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30" w:rsidRPr="00051030" w:rsidRDefault="00051030" w:rsidP="00051030">
      <w:pPr>
        <w:spacing w:after="21" w:line="259" w:lineRule="auto"/>
        <w:ind w:left="120"/>
        <w:jc w:val="center"/>
        <w:rPr>
          <w:rFonts w:ascii="Times New Roman" w:eastAsia="Times New Roman" w:hAnsi="Times New Roman" w:cs="Times New Roman"/>
          <w:color w:val="000000"/>
          <w:sz w:val="28"/>
          <w:lang w:val="ru-RU" w:eastAsia="ru-RU"/>
        </w:rPr>
      </w:pPr>
      <w:bookmarkStart w:id="0" w:name="block-1295006"/>
      <w:r w:rsidRPr="00051030">
        <w:rPr>
          <w:rFonts w:ascii="Times New Roman" w:eastAsia="Times New Roman" w:hAnsi="Times New Roman" w:cs="Times New Roman"/>
          <w:b/>
          <w:color w:val="000000"/>
          <w:sz w:val="28"/>
          <w:lang w:val="ru-RU" w:eastAsia="ru-RU"/>
        </w:rPr>
        <w:t xml:space="preserve">МУНИЦИПАЛЬНОЕ ОБЩЕОБРАЗОВАТЕЛЬНОЕ УЧРЕЖДЕНИЕ </w:t>
      </w:r>
      <w:proofErr w:type="spellStart"/>
      <w:r w:rsidRPr="00051030">
        <w:rPr>
          <w:rFonts w:ascii="Times New Roman" w:eastAsia="Times New Roman" w:hAnsi="Times New Roman" w:cs="Times New Roman"/>
          <w:b/>
          <w:color w:val="000000"/>
          <w:sz w:val="28"/>
          <w:lang w:val="ru-RU" w:eastAsia="ru-RU"/>
        </w:rPr>
        <w:t>Хмельниковская</w:t>
      </w:r>
      <w:proofErr w:type="spellEnd"/>
      <w:r w:rsidRPr="00051030">
        <w:rPr>
          <w:rFonts w:ascii="Times New Roman" w:eastAsia="Times New Roman" w:hAnsi="Times New Roman" w:cs="Times New Roman"/>
          <w:b/>
          <w:color w:val="000000"/>
          <w:sz w:val="28"/>
          <w:lang w:val="ru-RU" w:eastAsia="ru-RU"/>
        </w:rPr>
        <w:t xml:space="preserve"> СОШ Ростовского район Ярославской области</w:t>
      </w:r>
    </w:p>
    <w:p w:rsidR="00051030" w:rsidRPr="00051030" w:rsidRDefault="00051030" w:rsidP="00051030">
      <w:pPr>
        <w:spacing w:after="16" w:line="259" w:lineRule="auto"/>
        <w:ind w:left="120"/>
        <w:rPr>
          <w:rFonts w:ascii="Times New Roman" w:eastAsia="Times New Roman" w:hAnsi="Times New Roman" w:cs="Times New Roman"/>
          <w:color w:val="000000"/>
          <w:sz w:val="28"/>
          <w:lang w:val="ru-RU" w:eastAsia="ru-RU"/>
        </w:rPr>
      </w:pPr>
      <w:r w:rsidRPr="00051030">
        <w:rPr>
          <w:rFonts w:ascii="Calibri" w:eastAsia="Calibri" w:hAnsi="Calibri" w:cs="Calibri"/>
          <w:color w:val="000000"/>
          <w:lang w:val="ru-RU" w:eastAsia="ru-RU"/>
        </w:rPr>
        <w:t xml:space="preserve"> </w:t>
      </w:r>
    </w:p>
    <w:p w:rsidR="00051030" w:rsidRPr="00051030" w:rsidRDefault="00051030" w:rsidP="00051030">
      <w:pPr>
        <w:spacing w:after="16" w:line="259" w:lineRule="auto"/>
        <w:ind w:left="120"/>
        <w:rPr>
          <w:rFonts w:ascii="Calibri" w:eastAsia="Calibri" w:hAnsi="Calibri" w:cs="Calibri"/>
          <w:color w:val="000000"/>
          <w:lang w:val="ru-RU" w:eastAsia="ru-RU"/>
        </w:rPr>
      </w:pPr>
    </w:p>
    <w:p w:rsidR="00051030" w:rsidRPr="00051030" w:rsidRDefault="00051030" w:rsidP="00051030">
      <w:pPr>
        <w:tabs>
          <w:tab w:val="center" w:pos="4142"/>
          <w:tab w:val="center" w:pos="7113"/>
        </w:tabs>
        <w:spacing w:after="189" w:line="248" w:lineRule="auto"/>
        <w:rPr>
          <w:rFonts w:ascii="Times New Roman" w:eastAsia="Times New Roman" w:hAnsi="Times New Roman" w:cs="Times New Roman"/>
          <w:color w:val="000000"/>
          <w:sz w:val="28"/>
          <w:lang w:val="ru-RU" w:eastAsia="ru-RU"/>
        </w:rPr>
      </w:pPr>
      <w:r w:rsidRPr="00051030">
        <w:rPr>
          <w:rFonts w:ascii="Times New Roman" w:eastAsia="Times New Roman" w:hAnsi="Times New Roman" w:cs="Times New Roman"/>
          <w:color w:val="000000"/>
          <w:sz w:val="28"/>
          <w:lang w:val="ru-RU" w:eastAsia="ru-RU"/>
        </w:rPr>
        <w:t xml:space="preserve">РАССМОТРЕНО </w:t>
      </w:r>
      <w:r w:rsidRPr="00051030">
        <w:rPr>
          <w:rFonts w:ascii="Times New Roman" w:eastAsia="Times New Roman" w:hAnsi="Times New Roman" w:cs="Times New Roman"/>
          <w:color w:val="000000"/>
          <w:sz w:val="28"/>
          <w:lang w:val="ru-RU" w:eastAsia="ru-RU"/>
        </w:rPr>
        <w:tab/>
        <w:t xml:space="preserve"> </w:t>
      </w:r>
      <w:r w:rsidRPr="00051030">
        <w:rPr>
          <w:rFonts w:ascii="Times New Roman" w:eastAsia="Times New Roman" w:hAnsi="Times New Roman" w:cs="Times New Roman"/>
          <w:color w:val="000000"/>
          <w:sz w:val="28"/>
          <w:lang w:val="ru-RU" w:eastAsia="ru-RU"/>
        </w:rPr>
        <w:tab/>
        <w:t xml:space="preserve">УТВЕРЖДЕНО </w:t>
      </w:r>
    </w:p>
    <w:p w:rsidR="00051030" w:rsidRPr="00051030" w:rsidRDefault="00051030" w:rsidP="00051030">
      <w:pPr>
        <w:tabs>
          <w:tab w:val="center" w:pos="4372"/>
          <w:tab w:val="center" w:pos="7454"/>
        </w:tabs>
        <w:spacing w:after="96" w:line="248" w:lineRule="auto"/>
        <w:rPr>
          <w:rFonts w:ascii="Times New Roman" w:eastAsia="Times New Roman" w:hAnsi="Times New Roman" w:cs="Times New Roman"/>
          <w:color w:val="000000"/>
          <w:sz w:val="28"/>
          <w:lang w:val="ru-RU" w:eastAsia="ru-RU"/>
        </w:rPr>
      </w:pPr>
      <w:r w:rsidRPr="00051030">
        <w:rPr>
          <w:rFonts w:ascii="Times New Roman" w:eastAsia="Times New Roman" w:hAnsi="Times New Roman" w:cs="Times New Roman"/>
          <w:color w:val="000000"/>
          <w:sz w:val="28"/>
          <w:lang w:val="ru-RU" w:eastAsia="ru-RU"/>
        </w:rPr>
        <w:t xml:space="preserve">на заседании </w:t>
      </w:r>
    </w:p>
    <w:p w:rsidR="00051030" w:rsidRPr="00051030" w:rsidRDefault="00051030" w:rsidP="00051030">
      <w:pPr>
        <w:tabs>
          <w:tab w:val="center" w:pos="4372"/>
          <w:tab w:val="center" w:pos="7454"/>
        </w:tabs>
        <w:spacing w:after="96" w:line="248" w:lineRule="auto"/>
        <w:rPr>
          <w:rFonts w:ascii="Times New Roman" w:eastAsia="Times New Roman" w:hAnsi="Times New Roman" w:cs="Times New Roman"/>
          <w:color w:val="000000"/>
          <w:sz w:val="28"/>
          <w:lang w:val="ru-RU" w:eastAsia="ru-RU"/>
        </w:rPr>
      </w:pPr>
      <w:r w:rsidRPr="00051030">
        <w:rPr>
          <w:rFonts w:ascii="Times New Roman" w:eastAsia="Times New Roman" w:hAnsi="Times New Roman" w:cs="Times New Roman"/>
          <w:color w:val="000000"/>
          <w:sz w:val="28"/>
          <w:lang w:val="ru-RU" w:eastAsia="ru-RU"/>
        </w:rPr>
        <w:t xml:space="preserve">педагогического совета </w:t>
      </w:r>
      <w:r w:rsidRPr="00051030">
        <w:rPr>
          <w:rFonts w:ascii="Times New Roman" w:eastAsia="Times New Roman" w:hAnsi="Times New Roman" w:cs="Times New Roman"/>
          <w:color w:val="000000"/>
          <w:sz w:val="28"/>
          <w:lang w:val="ru-RU" w:eastAsia="ru-RU"/>
        </w:rPr>
        <w:tab/>
        <w:t xml:space="preserve"> </w:t>
      </w:r>
      <w:r w:rsidRPr="00051030">
        <w:rPr>
          <w:rFonts w:ascii="Times New Roman" w:eastAsia="Times New Roman" w:hAnsi="Times New Roman" w:cs="Times New Roman"/>
          <w:color w:val="000000"/>
          <w:sz w:val="28"/>
          <w:lang w:val="ru-RU" w:eastAsia="ru-RU"/>
        </w:rPr>
        <w:tab/>
        <w:t>Директор МОУ</w:t>
      </w:r>
    </w:p>
    <w:p w:rsidR="00051030" w:rsidRPr="00051030" w:rsidRDefault="00051030" w:rsidP="00051030">
      <w:pPr>
        <w:tabs>
          <w:tab w:val="center" w:pos="4372"/>
          <w:tab w:val="center" w:pos="7454"/>
        </w:tabs>
        <w:spacing w:after="96" w:line="248" w:lineRule="auto"/>
        <w:rPr>
          <w:rFonts w:ascii="Times New Roman" w:eastAsia="Times New Roman" w:hAnsi="Times New Roman" w:cs="Times New Roman"/>
          <w:color w:val="000000"/>
          <w:sz w:val="28"/>
          <w:lang w:val="ru-RU" w:eastAsia="ru-RU"/>
        </w:rPr>
      </w:pPr>
      <w:r w:rsidRPr="00051030">
        <w:rPr>
          <w:rFonts w:ascii="Times New Roman" w:eastAsia="Times New Roman" w:hAnsi="Times New Roman" w:cs="Times New Roman"/>
          <w:color w:val="000000"/>
          <w:sz w:val="28"/>
          <w:lang w:val="ru-RU" w:eastAsia="ru-RU"/>
        </w:rPr>
        <w:t xml:space="preserve">                                                                                 </w:t>
      </w:r>
      <w:proofErr w:type="spellStart"/>
      <w:r w:rsidRPr="00051030">
        <w:rPr>
          <w:rFonts w:ascii="Times New Roman" w:eastAsia="Times New Roman" w:hAnsi="Times New Roman" w:cs="Times New Roman"/>
          <w:color w:val="000000"/>
          <w:sz w:val="28"/>
          <w:lang w:val="ru-RU" w:eastAsia="ru-RU"/>
        </w:rPr>
        <w:t>Хмельниковская</w:t>
      </w:r>
      <w:proofErr w:type="spellEnd"/>
      <w:r w:rsidRPr="00051030">
        <w:rPr>
          <w:rFonts w:ascii="Times New Roman" w:eastAsia="Times New Roman" w:hAnsi="Times New Roman" w:cs="Times New Roman"/>
          <w:color w:val="000000"/>
          <w:sz w:val="28"/>
          <w:lang w:val="ru-RU" w:eastAsia="ru-RU"/>
        </w:rPr>
        <w:t xml:space="preserve"> СОШ </w:t>
      </w:r>
    </w:p>
    <w:p w:rsidR="00051030" w:rsidRPr="00051030" w:rsidRDefault="00051030" w:rsidP="00051030">
      <w:pPr>
        <w:tabs>
          <w:tab w:val="center" w:pos="4463"/>
          <w:tab w:val="right" w:pos="9034"/>
        </w:tabs>
        <w:spacing w:after="0" w:line="259" w:lineRule="auto"/>
        <w:ind w:left="-15"/>
        <w:rPr>
          <w:rFonts w:ascii="Times New Roman" w:eastAsia="Times New Roman" w:hAnsi="Times New Roman" w:cs="Times New Roman"/>
          <w:color w:val="000000"/>
          <w:sz w:val="28"/>
          <w:lang w:val="ru-RU" w:eastAsia="ru-RU"/>
        </w:rPr>
      </w:pPr>
      <w:r w:rsidRPr="00051030">
        <w:rPr>
          <w:rFonts w:ascii="Times New Roman" w:eastAsia="Times New Roman" w:hAnsi="Times New Roman" w:cs="Times New Roman"/>
          <w:color w:val="000000"/>
          <w:sz w:val="24"/>
          <w:lang w:val="ru-RU" w:eastAsia="ru-RU"/>
        </w:rPr>
        <w:t>_______________________</w:t>
      </w:r>
      <w:r w:rsidRPr="00051030">
        <w:rPr>
          <w:rFonts w:ascii="Times New Roman" w:eastAsia="Times New Roman" w:hAnsi="Times New Roman" w:cs="Times New Roman"/>
          <w:color w:val="000000"/>
          <w:sz w:val="24"/>
          <w:lang w:val="ru-RU" w:eastAsia="ru-RU"/>
        </w:rPr>
        <w:tab/>
      </w:r>
      <w:r w:rsidRPr="00051030">
        <w:rPr>
          <w:rFonts w:ascii="Times New Roman" w:eastAsia="Times New Roman" w:hAnsi="Times New Roman" w:cs="Times New Roman"/>
          <w:color w:val="000000"/>
          <w:sz w:val="24"/>
          <w:lang w:val="ru-RU" w:eastAsia="ru-RU"/>
        </w:rPr>
        <w:tab/>
        <w:t>_______________________</w:t>
      </w:r>
    </w:p>
    <w:p w:rsidR="00051030" w:rsidRPr="00051030" w:rsidRDefault="00051030" w:rsidP="00051030">
      <w:pPr>
        <w:tabs>
          <w:tab w:val="center" w:pos="3143"/>
          <w:tab w:val="center" w:pos="6226"/>
        </w:tabs>
        <w:spacing w:after="150" w:line="259" w:lineRule="auto"/>
        <w:ind w:left="-15"/>
        <w:rPr>
          <w:rFonts w:ascii="Times New Roman" w:eastAsia="Times New Roman" w:hAnsi="Times New Roman" w:cs="Times New Roman"/>
          <w:color w:val="000000"/>
          <w:sz w:val="28"/>
          <w:lang w:val="ru-RU" w:eastAsia="ru-RU"/>
        </w:rPr>
      </w:pPr>
      <w:r w:rsidRPr="00051030">
        <w:rPr>
          <w:rFonts w:ascii="Times New Roman" w:eastAsia="Times New Roman" w:hAnsi="Times New Roman" w:cs="Times New Roman"/>
          <w:color w:val="000000"/>
          <w:sz w:val="24"/>
          <w:lang w:val="ru-RU" w:eastAsia="ru-RU"/>
        </w:rPr>
        <w:t xml:space="preserve">_  </w:t>
      </w:r>
      <w:r w:rsidRPr="00051030">
        <w:rPr>
          <w:rFonts w:ascii="Times New Roman" w:eastAsia="Times New Roman" w:hAnsi="Times New Roman" w:cs="Times New Roman"/>
          <w:color w:val="000000"/>
          <w:sz w:val="24"/>
          <w:lang w:val="ru-RU" w:eastAsia="ru-RU"/>
        </w:rPr>
        <w:tab/>
      </w:r>
      <w:r w:rsidRPr="00051030">
        <w:rPr>
          <w:rFonts w:ascii="Times New Roman" w:eastAsia="Times New Roman" w:hAnsi="Times New Roman" w:cs="Times New Roman"/>
          <w:color w:val="000000"/>
          <w:sz w:val="24"/>
          <w:lang w:val="ru-RU" w:eastAsia="ru-RU"/>
        </w:rPr>
        <w:tab/>
        <w:t xml:space="preserve">_  </w:t>
      </w:r>
    </w:p>
    <w:p w:rsidR="00051030" w:rsidRPr="00051030" w:rsidRDefault="00051030" w:rsidP="00051030">
      <w:pPr>
        <w:tabs>
          <w:tab w:val="center" w:pos="2065"/>
          <w:tab w:val="center" w:pos="5148"/>
          <w:tab w:val="right" w:pos="9034"/>
        </w:tabs>
        <w:spacing w:after="26" w:line="259" w:lineRule="auto"/>
        <w:rPr>
          <w:rFonts w:ascii="Times New Roman" w:eastAsia="Times New Roman" w:hAnsi="Times New Roman" w:cs="Times New Roman"/>
          <w:color w:val="000000"/>
          <w:sz w:val="28"/>
          <w:lang w:val="ru-RU" w:eastAsia="ru-RU"/>
        </w:rPr>
      </w:pPr>
      <w:r w:rsidRPr="00051030">
        <w:rPr>
          <w:rFonts w:ascii="Calibri" w:eastAsia="Calibri" w:hAnsi="Calibri" w:cs="Calibri"/>
          <w:color w:val="000000"/>
          <w:lang w:val="ru-RU" w:eastAsia="ru-RU"/>
        </w:rPr>
        <w:tab/>
      </w:r>
      <w:r w:rsidRPr="00051030">
        <w:rPr>
          <w:rFonts w:ascii="Times New Roman" w:eastAsia="Times New Roman" w:hAnsi="Times New Roman" w:cs="Times New Roman"/>
          <w:color w:val="000000"/>
          <w:sz w:val="24"/>
          <w:lang w:val="ru-RU" w:eastAsia="ru-RU"/>
        </w:rPr>
        <w:tab/>
      </w:r>
      <w:r w:rsidRPr="00051030">
        <w:rPr>
          <w:rFonts w:ascii="Times New Roman" w:eastAsia="Times New Roman" w:hAnsi="Times New Roman" w:cs="Times New Roman"/>
          <w:color w:val="000000"/>
          <w:sz w:val="24"/>
          <w:lang w:val="ru-RU" w:eastAsia="ru-RU"/>
        </w:rPr>
        <w:tab/>
        <w:t xml:space="preserve">Мироненко Т.В. </w:t>
      </w:r>
    </w:p>
    <w:p w:rsidR="00051030" w:rsidRPr="00051030" w:rsidRDefault="00051030" w:rsidP="00051030">
      <w:pPr>
        <w:tabs>
          <w:tab w:val="center" w:pos="4074"/>
          <w:tab w:val="center" w:pos="7157"/>
        </w:tabs>
        <w:spacing w:after="0" w:line="259" w:lineRule="auto"/>
        <w:ind w:left="-15"/>
        <w:rPr>
          <w:rFonts w:ascii="Times New Roman" w:eastAsia="Times New Roman" w:hAnsi="Times New Roman" w:cs="Times New Roman"/>
          <w:color w:val="000000"/>
          <w:sz w:val="28"/>
          <w:lang w:val="ru-RU" w:eastAsia="ru-RU"/>
        </w:rPr>
      </w:pPr>
      <w:r w:rsidRPr="00051030">
        <w:rPr>
          <w:rFonts w:ascii="Times New Roman" w:eastAsia="Times New Roman" w:hAnsi="Times New Roman" w:cs="Times New Roman"/>
          <w:color w:val="000000"/>
          <w:sz w:val="24"/>
          <w:lang w:val="ru-RU" w:eastAsia="ru-RU"/>
        </w:rPr>
        <w:t xml:space="preserve">№1 от </w:t>
      </w:r>
      <w:r w:rsidRPr="00051030">
        <w:rPr>
          <w:rFonts w:ascii="Times New Roman" w:eastAsia="Times New Roman" w:hAnsi="Times New Roman" w:cs="Times New Roman"/>
          <w:color w:val="000000"/>
          <w:sz w:val="24"/>
          <w:lang w:val="ru-RU" w:eastAsia="ru-RU"/>
        </w:rPr>
        <w:tab/>
      </w:r>
      <w:r w:rsidRPr="00051030">
        <w:rPr>
          <w:rFonts w:ascii="Times New Roman" w:eastAsia="Times New Roman" w:hAnsi="Times New Roman" w:cs="Times New Roman"/>
          <w:color w:val="000000"/>
          <w:sz w:val="24"/>
          <w:lang w:val="ru-RU" w:eastAsia="ru-RU"/>
        </w:rPr>
        <w:tab/>
        <w:t xml:space="preserve">№ 107 </w:t>
      </w:r>
    </w:p>
    <w:p w:rsidR="00051030" w:rsidRPr="00051030" w:rsidRDefault="00051030" w:rsidP="00051030">
      <w:pPr>
        <w:tabs>
          <w:tab w:val="center" w:pos="4443"/>
          <w:tab w:val="right" w:pos="9034"/>
        </w:tabs>
        <w:spacing w:after="0" w:line="259" w:lineRule="auto"/>
        <w:ind w:left="-15"/>
        <w:rPr>
          <w:rFonts w:ascii="Times New Roman" w:eastAsia="Times New Roman" w:hAnsi="Times New Roman" w:cs="Times New Roman"/>
          <w:color w:val="000000"/>
          <w:sz w:val="28"/>
          <w:lang w:val="ru-RU" w:eastAsia="ru-RU"/>
        </w:rPr>
      </w:pPr>
      <w:r w:rsidRPr="00051030">
        <w:rPr>
          <w:rFonts w:ascii="Times New Roman" w:eastAsia="Times New Roman" w:hAnsi="Times New Roman" w:cs="Times New Roman"/>
          <w:color w:val="000000"/>
          <w:sz w:val="24"/>
          <w:lang w:val="ru-RU" w:eastAsia="ru-RU"/>
        </w:rPr>
        <w:t xml:space="preserve">«30» </w:t>
      </w:r>
      <w:proofErr w:type="gramStart"/>
      <w:r w:rsidRPr="00051030">
        <w:rPr>
          <w:rFonts w:ascii="Times New Roman" w:eastAsia="Times New Roman" w:hAnsi="Times New Roman" w:cs="Times New Roman"/>
          <w:color w:val="000000"/>
          <w:sz w:val="24"/>
          <w:lang w:val="ru-RU" w:eastAsia="ru-RU"/>
        </w:rPr>
        <w:t>08  2023</w:t>
      </w:r>
      <w:proofErr w:type="gramEnd"/>
      <w:r w:rsidRPr="00051030">
        <w:rPr>
          <w:rFonts w:ascii="Times New Roman" w:eastAsia="Times New Roman" w:hAnsi="Times New Roman" w:cs="Times New Roman"/>
          <w:color w:val="000000"/>
          <w:sz w:val="24"/>
          <w:lang w:val="ru-RU" w:eastAsia="ru-RU"/>
        </w:rPr>
        <w:t xml:space="preserve"> г. </w:t>
      </w:r>
      <w:r w:rsidRPr="00051030">
        <w:rPr>
          <w:rFonts w:ascii="Times New Roman" w:eastAsia="Times New Roman" w:hAnsi="Times New Roman" w:cs="Times New Roman"/>
          <w:color w:val="000000"/>
          <w:sz w:val="24"/>
          <w:lang w:val="ru-RU" w:eastAsia="ru-RU"/>
        </w:rPr>
        <w:tab/>
        <w:t xml:space="preserve"> </w:t>
      </w:r>
      <w:r w:rsidRPr="00051030">
        <w:rPr>
          <w:rFonts w:ascii="Times New Roman" w:eastAsia="Times New Roman" w:hAnsi="Times New Roman" w:cs="Times New Roman"/>
          <w:color w:val="000000"/>
          <w:sz w:val="24"/>
          <w:lang w:val="ru-RU" w:eastAsia="ru-RU"/>
        </w:rPr>
        <w:tab/>
        <w:t xml:space="preserve">«01» от 09 </w:t>
      </w:r>
      <w:proofErr w:type="gramStart"/>
      <w:r w:rsidRPr="00051030">
        <w:rPr>
          <w:rFonts w:ascii="Times New Roman" w:eastAsia="Times New Roman" w:hAnsi="Times New Roman" w:cs="Times New Roman"/>
          <w:color w:val="000000"/>
          <w:sz w:val="24"/>
          <w:lang w:val="ru-RU" w:eastAsia="ru-RU"/>
        </w:rPr>
        <w:t>2023  г.</w:t>
      </w:r>
      <w:proofErr w:type="gramEnd"/>
      <w:r w:rsidRPr="00051030">
        <w:rPr>
          <w:rFonts w:ascii="Times New Roman" w:eastAsia="Times New Roman" w:hAnsi="Times New Roman" w:cs="Times New Roman"/>
          <w:color w:val="000000"/>
          <w:sz w:val="24"/>
          <w:lang w:val="ru-RU" w:eastAsia="ru-RU"/>
        </w:rPr>
        <w:t xml:space="preserve"> </w:t>
      </w:r>
    </w:p>
    <w:p w:rsidR="005B45EC" w:rsidRPr="00CB1E24" w:rsidRDefault="005B45EC">
      <w:pPr>
        <w:spacing w:after="0"/>
        <w:ind w:left="120"/>
        <w:rPr>
          <w:lang w:val="ru-RU"/>
        </w:rPr>
      </w:pPr>
    </w:p>
    <w:p w:rsidR="005B45EC" w:rsidRPr="00CB1E24" w:rsidRDefault="00CB1E24">
      <w:pPr>
        <w:spacing w:after="0"/>
        <w:ind w:left="120"/>
        <w:rPr>
          <w:lang w:val="ru-RU"/>
        </w:rPr>
      </w:pPr>
      <w:r w:rsidRPr="00CB1E24">
        <w:rPr>
          <w:rFonts w:ascii="Times New Roman" w:hAnsi="Times New Roman"/>
          <w:color w:val="000000"/>
          <w:sz w:val="28"/>
          <w:lang w:val="ru-RU"/>
        </w:rPr>
        <w:t>‌</w:t>
      </w:r>
    </w:p>
    <w:p w:rsidR="005B45EC" w:rsidRPr="00CB1E24" w:rsidRDefault="005B45EC">
      <w:pPr>
        <w:spacing w:after="0"/>
        <w:ind w:left="120"/>
        <w:rPr>
          <w:lang w:val="ru-RU"/>
        </w:rPr>
      </w:pPr>
    </w:p>
    <w:p w:rsidR="005B45EC" w:rsidRPr="00CB1E24" w:rsidRDefault="005B45EC">
      <w:pPr>
        <w:spacing w:after="0"/>
        <w:ind w:left="120"/>
        <w:rPr>
          <w:lang w:val="ru-RU"/>
        </w:rPr>
      </w:pPr>
    </w:p>
    <w:p w:rsidR="005B45EC" w:rsidRPr="00CB1E24" w:rsidRDefault="005B45EC">
      <w:pPr>
        <w:spacing w:after="0"/>
        <w:ind w:left="120"/>
        <w:rPr>
          <w:lang w:val="ru-RU"/>
        </w:rPr>
      </w:pPr>
    </w:p>
    <w:p w:rsidR="005B45EC" w:rsidRPr="00CB1E24" w:rsidRDefault="00CB1E24">
      <w:pPr>
        <w:spacing w:after="0" w:line="408" w:lineRule="auto"/>
        <w:ind w:left="120"/>
        <w:jc w:val="center"/>
        <w:rPr>
          <w:lang w:val="ru-RU"/>
        </w:rPr>
      </w:pPr>
      <w:r w:rsidRPr="00CB1E24">
        <w:rPr>
          <w:rFonts w:ascii="Times New Roman" w:hAnsi="Times New Roman"/>
          <w:b/>
          <w:color w:val="000000"/>
          <w:sz w:val="28"/>
          <w:lang w:val="ru-RU"/>
        </w:rPr>
        <w:t>РАБОЧАЯ ПРОГРАММА</w:t>
      </w:r>
    </w:p>
    <w:p w:rsidR="005B45EC" w:rsidRPr="00CB1E24" w:rsidRDefault="00CB1E24">
      <w:pPr>
        <w:spacing w:after="0" w:line="408" w:lineRule="auto"/>
        <w:ind w:left="120"/>
        <w:jc w:val="center"/>
        <w:rPr>
          <w:lang w:val="ru-RU"/>
        </w:rPr>
      </w:pPr>
      <w:r w:rsidRPr="00CB1E24">
        <w:rPr>
          <w:rFonts w:ascii="Times New Roman" w:hAnsi="Times New Roman"/>
          <w:color w:val="000000"/>
          <w:sz w:val="28"/>
          <w:lang w:val="ru-RU"/>
        </w:rPr>
        <w:t>(</w:t>
      </w:r>
      <w:r>
        <w:rPr>
          <w:rFonts w:ascii="Times New Roman" w:hAnsi="Times New Roman"/>
          <w:color w:val="000000"/>
          <w:sz w:val="28"/>
        </w:rPr>
        <w:t>ID</w:t>
      </w:r>
      <w:r w:rsidR="0036275D">
        <w:rPr>
          <w:rFonts w:ascii="Times New Roman" w:hAnsi="Times New Roman"/>
          <w:color w:val="000000"/>
          <w:sz w:val="28"/>
          <w:lang w:val="ru-RU"/>
        </w:rPr>
        <w:t xml:space="preserve"> </w:t>
      </w:r>
      <w:r w:rsidR="009E402D">
        <w:rPr>
          <w:rFonts w:ascii="Times New Roman" w:hAnsi="Times New Roman" w:cs="Times New Roman"/>
          <w:sz w:val="24"/>
          <w:szCs w:val="24"/>
          <w:lang w:val="ru-RU"/>
        </w:rPr>
        <w:t>1667585</w:t>
      </w:r>
      <w:bookmarkStart w:id="1" w:name="_GoBack"/>
      <w:bookmarkEnd w:id="1"/>
      <w:r w:rsidR="004E6686">
        <w:rPr>
          <w:rFonts w:ascii="Times New Roman" w:hAnsi="Times New Roman"/>
          <w:color w:val="000000"/>
          <w:sz w:val="28"/>
          <w:lang w:val="ru-RU"/>
        </w:rPr>
        <w:t xml:space="preserve"> </w:t>
      </w:r>
      <w:r w:rsidRPr="00CB1E24">
        <w:rPr>
          <w:rFonts w:ascii="Times New Roman" w:hAnsi="Times New Roman"/>
          <w:color w:val="000000"/>
          <w:sz w:val="28"/>
          <w:lang w:val="ru-RU"/>
        </w:rPr>
        <w:t>)</w:t>
      </w:r>
    </w:p>
    <w:p w:rsidR="005B45EC" w:rsidRPr="00CB1E24" w:rsidRDefault="005B45EC">
      <w:pPr>
        <w:spacing w:after="0"/>
        <w:ind w:left="120"/>
        <w:jc w:val="center"/>
        <w:rPr>
          <w:lang w:val="ru-RU"/>
        </w:rPr>
      </w:pPr>
    </w:p>
    <w:p w:rsidR="005B45EC" w:rsidRPr="00CB1E24" w:rsidRDefault="00CB1E24">
      <w:pPr>
        <w:spacing w:after="0" w:line="408" w:lineRule="auto"/>
        <w:ind w:left="120"/>
        <w:jc w:val="center"/>
        <w:rPr>
          <w:lang w:val="ru-RU"/>
        </w:rPr>
      </w:pPr>
      <w:r w:rsidRPr="00CB1E24">
        <w:rPr>
          <w:rFonts w:ascii="Times New Roman" w:hAnsi="Times New Roman"/>
          <w:b/>
          <w:color w:val="000000"/>
          <w:sz w:val="28"/>
          <w:lang w:val="ru-RU"/>
        </w:rPr>
        <w:t>учебного предмета «История. Базовый уровень»</w:t>
      </w:r>
    </w:p>
    <w:p w:rsidR="005B45EC" w:rsidRPr="00CB1E24" w:rsidRDefault="00CB1E24">
      <w:pPr>
        <w:spacing w:after="0" w:line="408" w:lineRule="auto"/>
        <w:ind w:left="120"/>
        <w:jc w:val="center"/>
        <w:rPr>
          <w:lang w:val="ru-RU"/>
        </w:rPr>
      </w:pPr>
      <w:r w:rsidRPr="00CB1E24">
        <w:rPr>
          <w:rFonts w:ascii="Times New Roman" w:hAnsi="Times New Roman"/>
          <w:color w:val="000000"/>
          <w:sz w:val="28"/>
          <w:lang w:val="ru-RU"/>
        </w:rPr>
        <w:t xml:space="preserve">для обучающихся 10-11 классов </w:t>
      </w:r>
    </w:p>
    <w:p w:rsidR="005B45EC" w:rsidRPr="00CB1E24" w:rsidRDefault="005B45EC">
      <w:pPr>
        <w:spacing w:after="0"/>
        <w:ind w:left="120"/>
        <w:jc w:val="center"/>
        <w:rPr>
          <w:lang w:val="ru-RU"/>
        </w:rPr>
      </w:pPr>
    </w:p>
    <w:p w:rsidR="005B45EC" w:rsidRPr="00051030" w:rsidRDefault="005B45EC" w:rsidP="00051030">
      <w:pPr>
        <w:spacing w:after="0"/>
        <w:ind w:left="120"/>
        <w:jc w:val="right"/>
        <w:rPr>
          <w:rFonts w:ascii="Times New Roman" w:hAnsi="Times New Roman" w:cs="Times New Roman"/>
          <w:sz w:val="28"/>
          <w:szCs w:val="28"/>
          <w:lang w:val="ru-RU"/>
        </w:rPr>
      </w:pPr>
    </w:p>
    <w:p w:rsidR="005B45EC" w:rsidRPr="00051030" w:rsidRDefault="00051030" w:rsidP="00051030">
      <w:pPr>
        <w:spacing w:after="0"/>
        <w:ind w:left="120"/>
        <w:jc w:val="right"/>
        <w:rPr>
          <w:rFonts w:ascii="Times New Roman" w:hAnsi="Times New Roman" w:cs="Times New Roman"/>
          <w:sz w:val="28"/>
          <w:szCs w:val="28"/>
          <w:lang w:val="ru-RU"/>
        </w:rPr>
      </w:pPr>
      <w:r w:rsidRPr="00051030">
        <w:rPr>
          <w:rFonts w:ascii="Times New Roman" w:hAnsi="Times New Roman" w:cs="Times New Roman"/>
          <w:sz w:val="28"/>
          <w:szCs w:val="28"/>
          <w:lang w:val="ru-RU"/>
        </w:rPr>
        <w:t xml:space="preserve">Учитель: </w:t>
      </w:r>
      <w:proofErr w:type="spellStart"/>
      <w:r w:rsidRPr="00051030">
        <w:rPr>
          <w:rFonts w:ascii="Times New Roman" w:hAnsi="Times New Roman" w:cs="Times New Roman"/>
          <w:sz w:val="28"/>
          <w:szCs w:val="28"/>
          <w:lang w:val="ru-RU"/>
        </w:rPr>
        <w:t>Муканина</w:t>
      </w:r>
      <w:proofErr w:type="spellEnd"/>
      <w:r w:rsidRPr="00051030">
        <w:rPr>
          <w:rFonts w:ascii="Times New Roman" w:hAnsi="Times New Roman" w:cs="Times New Roman"/>
          <w:sz w:val="28"/>
          <w:szCs w:val="28"/>
          <w:lang w:val="ru-RU"/>
        </w:rPr>
        <w:t xml:space="preserve"> О.А.</w:t>
      </w:r>
    </w:p>
    <w:p w:rsidR="005B45EC" w:rsidRPr="00CB1E24" w:rsidRDefault="005B45EC">
      <w:pPr>
        <w:spacing w:after="0"/>
        <w:ind w:left="120"/>
        <w:jc w:val="center"/>
        <w:rPr>
          <w:lang w:val="ru-RU"/>
        </w:rPr>
      </w:pPr>
    </w:p>
    <w:p w:rsidR="005B45EC" w:rsidRPr="00CB1E24" w:rsidRDefault="005B45EC">
      <w:pPr>
        <w:spacing w:after="0"/>
        <w:ind w:left="120"/>
        <w:jc w:val="center"/>
        <w:rPr>
          <w:lang w:val="ru-RU"/>
        </w:rPr>
      </w:pPr>
    </w:p>
    <w:p w:rsidR="005B45EC" w:rsidRPr="00CB1E24" w:rsidRDefault="005B45EC">
      <w:pPr>
        <w:spacing w:after="0"/>
        <w:ind w:left="120"/>
        <w:jc w:val="center"/>
        <w:rPr>
          <w:lang w:val="ru-RU"/>
        </w:rPr>
      </w:pPr>
    </w:p>
    <w:p w:rsidR="005B45EC" w:rsidRPr="00CB1E24" w:rsidRDefault="005B45EC">
      <w:pPr>
        <w:spacing w:after="0"/>
        <w:ind w:left="120"/>
        <w:jc w:val="center"/>
        <w:rPr>
          <w:lang w:val="ru-RU"/>
        </w:rPr>
      </w:pPr>
    </w:p>
    <w:p w:rsidR="005B45EC" w:rsidRPr="00CB1E24" w:rsidRDefault="00051030">
      <w:pPr>
        <w:spacing w:after="0"/>
        <w:ind w:left="120"/>
        <w:jc w:val="center"/>
        <w:rPr>
          <w:lang w:val="ru-RU"/>
        </w:rPr>
      </w:pPr>
      <w:r>
        <w:rPr>
          <w:lang w:val="ru-RU"/>
        </w:rPr>
        <w:t xml:space="preserve">2023-2024 </w:t>
      </w:r>
      <w:proofErr w:type="spellStart"/>
      <w:r>
        <w:rPr>
          <w:lang w:val="ru-RU"/>
        </w:rPr>
        <w:t>гг</w:t>
      </w:r>
      <w:proofErr w:type="spellEnd"/>
    </w:p>
    <w:p w:rsidR="005B45EC" w:rsidRPr="00CB1E24" w:rsidRDefault="005B45EC">
      <w:pPr>
        <w:spacing w:after="0"/>
        <w:ind w:left="120"/>
        <w:jc w:val="center"/>
        <w:rPr>
          <w:lang w:val="ru-RU"/>
        </w:rPr>
      </w:pPr>
    </w:p>
    <w:p w:rsidR="005B45EC" w:rsidRPr="00CB1E24" w:rsidRDefault="005B45EC">
      <w:pPr>
        <w:spacing w:after="0"/>
        <w:ind w:left="120"/>
        <w:jc w:val="center"/>
        <w:rPr>
          <w:lang w:val="ru-RU"/>
        </w:rPr>
      </w:pPr>
    </w:p>
    <w:p w:rsidR="005B45EC" w:rsidRPr="00CB1E24" w:rsidRDefault="005B45EC">
      <w:pPr>
        <w:spacing w:after="0"/>
        <w:ind w:left="120"/>
        <w:jc w:val="center"/>
        <w:rPr>
          <w:lang w:val="ru-RU"/>
        </w:rPr>
      </w:pPr>
    </w:p>
    <w:p w:rsidR="005B45EC" w:rsidRPr="00CB1E24" w:rsidRDefault="005B45EC">
      <w:pPr>
        <w:spacing w:after="0"/>
        <w:ind w:left="120"/>
        <w:jc w:val="center"/>
        <w:rPr>
          <w:lang w:val="ru-RU"/>
        </w:rPr>
      </w:pPr>
    </w:p>
    <w:p w:rsidR="005B45EC" w:rsidRDefault="00CB1E24">
      <w:pPr>
        <w:spacing w:after="0"/>
        <w:ind w:left="120"/>
        <w:jc w:val="center"/>
        <w:rPr>
          <w:rFonts w:ascii="Times New Roman" w:hAnsi="Times New Roman"/>
          <w:b/>
          <w:color w:val="000000"/>
          <w:sz w:val="28"/>
          <w:lang w:val="ru-RU"/>
        </w:rPr>
      </w:pPr>
      <w:r w:rsidRPr="00CB1E24">
        <w:rPr>
          <w:rFonts w:ascii="Times New Roman" w:hAnsi="Times New Roman"/>
          <w:color w:val="000000"/>
          <w:sz w:val="28"/>
          <w:lang w:val="ru-RU"/>
        </w:rPr>
        <w:t>​</w:t>
      </w:r>
    </w:p>
    <w:p w:rsidR="004E6686" w:rsidRDefault="004E6686">
      <w:pPr>
        <w:spacing w:after="0"/>
        <w:ind w:left="120"/>
        <w:jc w:val="center"/>
        <w:rPr>
          <w:rFonts w:ascii="Times New Roman" w:hAnsi="Times New Roman"/>
          <w:b/>
          <w:color w:val="000000"/>
          <w:sz w:val="28"/>
          <w:lang w:val="ru-RU"/>
        </w:rPr>
      </w:pPr>
    </w:p>
    <w:p w:rsidR="004E6686" w:rsidRDefault="004E6686">
      <w:pPr>
        <w:spacing w:after="0"/>
        <w:ind w:left="120"/>
        <w:jc w:val="center"/>
        <w:rPr>
          <w:rFonts w:ascii="Times New Roman" w:hAnsi="Times New Roman"/>
          <w:b/>
          <w:color w:val="000000"/>
          <w:sz w:val="28"/>
          <w:lang w:val="ru-RU"/>
        </w:rPr>
      </w:pPr>
    </w:p>
    <w:p w:rsidR="004E6686" w:rsidRPr="00CB1E24" w:rsidRDefault="004E6686">
      <w:pPr>
        <w:spacing w:after="0"/>
        <w:ind w:left="120"/>
        <w:jc w:val="center"/>
        <w:rPr>
          <w:lang w:val="ru-RU"/>
        </w:rPr>
      </w:pPr>
    </w:p>
    <w:p w:rsidR="005B45EC" w:rsidRPr="00CB1E24" w:rsidRDefault="00CB1E24">
      <w:pPr>
        <w:spacing w:after="0"/>
        <w:ind w:firstLine="600"/>
        <w:rPr>
          <w:lang w:val="ru-RU"/>
        </w:rPr>
      </w:pPr>
      <w:bookmarkStart w:id="2" w:name="block-1295007"/>
      <w:bookmarkEnd w:id="0"/>
      <w:r w:rsidRPr="00CB1E24">
        <w:rPr>
          <w:rFonts w:ascii="Times New Roman" w:hAnsi="Times New Roman"/>
          <w:b/>
          <w:color w:val="000000"/>
          <w:sz w:val="28"/>
          <w:lang w:val="ru-RU"/>
        </w:rPr>
        <w:lastRenderedPageBreak/>
        <w:t>ПОЯСНИТЕЛЬНАЯ ЗАПИСКА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B1E24">
        <w:rPr>
          <w:rFonts w:ascii="Times New Roman" w:hAnsi="Times New Roman"/>
          <w:color w:val="333333"/>
          <w:sz w:val="28"/>
          <w:lang w:val="ru-RU"/>
        </w:rPr>
        <w:t xml:space="preserve">едеральной рабочей </w:t>
      </w:r>
      <w:r w:rsidRPr="00CB1E24">
        <w:rPr>
          <w:rFonts w:ascii="Times New Roman" w:hAnsi="Times New Roman"/>
          <w:color w:val="000000"/>
          <w:sz w:val="28"/>
          <w:lang w:val="ru-RU"/>
        </w:rPr>
        <w:t>программы воспитания.</w:t>
      </w:r>
    </w:p>
    <w:p w:rsidR="005B45EC" w:rsidRPr="00CB1E24" w:rsidRDefault="00CB1E24">
      <w:pPr>
        <w:spacing w:after="0"/>
        <w:ind w:left="120"/>
        <w:rPr>
          <w:lang w:val="ru-RU"/>
        </w:rPr>
      </w:pPr>
      <w:r w:rsidRPr="00CB1E24">
        <w:rPr>
          <w:rFonts w:ascii="Times New Roman" w:hAnsi="Times New Roman"/>
          <w:b/>
          <w:color w:val="000000"/>
          <w:sz w:val="28"/>
          <w:lang w:val="ru-RU"/>
        </w:rPr>
        <w:t>ОБЩАЯ ХАРАКТЕРИСТИКА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B45EC" w:rsidRPr="00CB1E24" w:rsidRDefault="00CB1E24">
      <w:pPr>
        <w:spacing w:after="0"/>
        <w:ind w:left="120"/>
        <w:rPr>
          <w:lang w:val="ru-RU"/>
        </w:rPr>
      </w:pPr>
      <w:r w:rsidRPr="00CB1E24">
        <w:rPr>
          <w:rFonts w:ascii="Times New Roman" w:hAnsi="Times New Roman"/>
          <w:b/>
          <w:color w:val="000000"/>
          <w:sz w:val="28"/>
          <w:lang w:val="ru-RU"/>
        </w:rPr>
        <w:t>ЦЕЛИ ИЗУЧЕНИЯ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5B45EC" w:rsidRPr="00CB1E24" w:rsidRDefault="00CB1E24">
      <w:pPr>
        <w:spacing w:after="0"/>
        <w:ind w:left="120"/>
        <w:rPr>
          <w:lang w:val="ru-RU"/>
        </w:rPr>
      </w:pPr>
      <w:r w:rsidRPr="00CB1E24">
        <w:rPr>
          <w:rFonts w:ascii="Times New Roman" w:hAnsi="Times New Roman"/>
          <w:b/>
          <w:color w:val="000000"/>
          <w:sz w:val="28"/>
          <w:lang w:val="ru-RU"/>
        </w:rPr>
        <w:t>МЕСТО УЧЕБНОГО ПРЕДМЕТА «ИСТОРИЯ» В УЧЕБНОМ ПЛАНЕ</w:t>
      </w:r>
    </w:p>
    <w:p w:rsidR="005B45EC" w:rsidRPr="00CB1E24" w:rsidRDefault="00CB1E24" w:rsidP="00CB1E24">
      <w:pPr>
        <w:spacing w:after="0"/>
        <w:jc w:val="both"/>
        <w:rPr>
          <w:lang w:val="ru-RU"/>
        </w:rPr>
      </w:pPr>
      <w:r>
        <w:rPr>
          <w:lang w:val="ru-RU"/>
        </w:rPr>
        <w:t xml:space="preserve">          </w:t>
      </w:r>
      <w:r w:rsidRPr="00CB1E24">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rPr>
          <w:lang w:val="ru-RU"/>
        </w:rPr>
      </w:pPr>
      <w:bookmarkStart w:id="3" w:name="block-1295010"/>
      <w:bookmarkEnd w:id="2"/>
      <w:r w:rsidRPr="00CB1E24">
        <w:rPr>
          <w:rFonts w:ascii="Times New Roman" w:hAnsi="Times New Roman"/>
          <w:b/>
          <w:color w:val="000000"/>
          <w:sz w:val="28"/>
          <w:lang w:val="ru-RU"/>
        </w:rPr>
        <w:lastRenderedPageBreak/>
        <w:t>СОДЕРЖАНИЕ УЧЕБНОГО ПРЕДМЕТА «ИСТОРИЯ»</w:t>
      </w:r>
    </w:p>
    <w:p w:rsidR="005B45EC" w:rsidRPr="00CB1E24" w:rsidRDefault="005B45EC">
      <w:pPr>
        <w:spacing w:after="0"/>
        <w:ind w:left="120"/>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10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1914–1945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pacing w:val="-2"/>
          <w:sz w:val="28"/>
          <w:lang w:val="ru-RU"/>
        </w:rPr>
        <w:t xml:space="preserve">Введение. </w:t>
      </w:r>
      <w:r w:rsidRPr="00CB1E2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w:t>
      </w:r>
    </w:p>
    <w:p w:rsidR="005B45EC" w:rsidRPr="00CB1E24" w:rsidRDefault="00CB1E24">
      <w:pPr>
        <w:spacing w:after="0"/>
        <w:ind w:firstLine="600"/>
        <w:rPr>
          <w:lang w:val="ru-RU"/>
        </w:rPr>
      </w:pPr>
      <w:r w:rsidRPr="00CB1E24">
        <w:rPr>
          <w:rFonts w:ascii="Times New Roman" w:hAnsi="Times New Roman"/>
          <w:b/>
          <w:color w:val="000000"/>
          <w:sz w:val="28"/>
          <w:lang w:val="ru-RU"/>
        </w:rPr>
        <w:t>МИР НАКАНУНЕ И В ГОДЫ ПЕРВОЙ МИРОВОЙ ВОЙНЫ</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Мир в начале ХХ в. </w:t>
      </w:r>
      <w:r w:rsidRPr="00CB1E2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CB1E2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B1E24">
        <w:rPr>
          <w:rFonts w:ascii="Times New Roman" w:hAnsi="Times New Roman"/>
          <w:color w:val="000000"/>
          <w:sz w:val="28"/>
          <w:lang w:val="ru-RU"/>
        </w:rPr>
        <w:t xml:space="preserve"> – начале ХХ в.</w:t>
      </w:r>
    </w:p>
    <w:p w:rsidR="005B45EC" w:rsidRPr="004E6686" w:rsidRDefault="00CB1E24">
      <w:pPr>
        <w:spacing w:after="0"/>
        <w:ind w:firstLine="600"/>
        <w:jc w:val="both"/>
        <w:rPr>
          <w:lang w:val="ru-RU"/>
        </w:rPr>
      </w:pPr>
      <w:r w:rsidRPr="00CB1E24">
        <w:rPr>
          <w:rFonts w:ascii="Times New Roman" w:hAnsi="Times New Roman"/>
          <w:b/>
          <w:i/>
          <w:color w:val="000000"/>
          <w:sz w:val="28"/>
          <w:lang w:val="ru-RU"/>
        </w:rPr>
        <w:t>Первая мировая война (1914–1918).</w:t>
      </w:r>
      <w:r w:rsidRPr="00CB1E2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4E6686">
        <w:rPr>
          <w:rFonts w:ascii="Times New Roman" w:hAnsi="Times New Roman"/>
          <w:color w:val="000000"/>
          <w:sz w:val="28"/>
          <w:lang w:val="ru-RU"/>
        </w:rPr>
        <w:t xml:space="preserve">Позиционная война. </w:t>
      </w:r>
      <w:r w:rsidRPr="00CB1E2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4E6686">
        <w:rPr>
          <w:rFonts w:ascii="Times New Roman" w:hAnsi="Times New Roman"/>
          <w:color w:val="000000"/>
          <w:sz w:val="28"/>
          <w:lang w:val="ru-RU"/>
        </w:rPr>
        <w:t>Четверной союз. Верден. Сомма.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B45EC" w:rsidRPr="00CB1E24" w:rsidRDefault="00CB1E24">
      <w:pPr>
        <w:spacing w:after="0"/>
        <w:ind w:firstLine="600"/>
        <w:rPr>
          <w:lang w:val="ru-RU"/>
        </w:rPr>
      </w:pPr>
      <w:r w:rsidRPr="00CB1E24">
        <w:rPr>
          <w:rFonts w:ascii="Times New Roman" w:hAnsi="Times New Roman"/>
          <w:b/>
          <w:color w:val="000000"/>
          <w:sz w:val="28"/>
          <w:lang w:val="ru-RU"/>
        </w:rPr>
        <w:t>МИР В 1918–1939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От войны к миру.</w:t>
      </w:r>
    </w:p>
    <w:p w:rsidR="005B45EC" w:rsidRPr="00CB1E24" w:rsidRDefault="00CB1E24">
      <w:pPr>
        <w:spacing w:after="0"/>
        <w:ind w:firstLine="600"/>
        <w:rPr>
          <w:lang w:val="ru-RU"/>
        </w:rPr>
      </w:pPr>
      <w:r w:rsidRPr="00CB1E2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CB1E2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5B45EC" w:rsidRPr="004E6686" w:rsidRDefault="00CB1E24">
      <w:pPr>
        <w:spacing w:after="0"/>
        <w:ind w:firstLine="600"/>
        <w:jc w:val="both"/>
        <w:rPr>
          <w:lang w:val="ru-RU"/>
        </w:rPr>
      </w:pPr>
      <w:r w:rsidRPr="00CB1E24">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4E6686">
        <w:rPr>
          <w:rFonts w:ascii="Times New Roman" w:hAnsi="Times New Roman"/>
          <w:color w:val="000000"/>
          <w:sz w:val="28"/>
          <w:lang w:val="ru-RU"/>
        </w:rPr>
        <w:t>Венгерская советская республика.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Европы и Северной Америки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B45EC" w:rsidRPr="004E6686" w:rsidRDefault="00CB1E24">
      <w:pPr>
        <w:spacing w:after="0"/>
        <w:ind w:firstLine="600"/>
        <w:jc w:val="both"/>
        <w:rPr>
          <w:lang w:val="ru-RU"/>
        </w:rPr>
      </w:pPr>
      <w:r w:rsidRPr="00CB1E24">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4E6686">
        <w:rPr>
          <w:rFonts w:ascii="Times New Roman" w:hAnsi="Times New Roman"/>
          <w:color w:val="000000"/>
          <w:spacing w:val="-2"/>
          <w:sz w:val="28"/>
          <w:lang w:val="ru-RU"/>
        </w:rPr>
        <w:t>Кейнсианство. Государственное регулирование экономики.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B45EC" w:rsidRPr="004E6686" w:rsidRDefault="00CB1E24">
      <w:pPr>
        <w:spacing w:after="0"/>
        <w:ind w:firstLine="600"/>
        <w:jc w:val="both"/>
        <w:rPr>
          <w:lang w:val="ru-RU"/>
        </w:rPr>
      </w:pPr>
      <w:r w:rsidRPr="00CB1E24">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CB1E24">
        <w:rPr>
          <w:rFonts w:ascii="Times New Roman" w:hAnsi="Times New Roman"/>
          <w:color w:val="000000"/>
          <w:sz w:val="28"/>
          <w:lang w:val="ru-RU"/>
        </w:rPr>
        <w:t>Франкистский</w:t>
      </w:r>
      <w:proofErr w:type="spellEnd"/>
      <w:r w:rsidRPr="00CB1E24">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4E6686">
        <w:rPr>
          <w:rFonts w:ascii="Times New Roman" w:hAnsi="Times New Roman"/>
          <w:color w:val="000000"/>
          <w:sz w:val="28"/>
          <w:lang w:val="ru-RU"/>
        </w:rPr>
        <w:t>Поражение Испанской Республики.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Азии, Латинской Америки в 1918–1930-е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CB1E24">
        <w:rPr>
          <w:rFonts w:ascii="Times New Roman" w:hAnsi="Times New Roman"/>
          <w:color w:val="000000"/>
          <w:sz w:val="28"/>
          <w:lang w:val="ru-RU"/>
        </w:rPr>
        <w:t>Кемаля</w:t>
      </w:r>
      <w:proofErr w:type="spellEnd"/>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Ататюрка</w:t>
      </w:r>
      <w:proofErr w:type="spellEnd"/>
      <w:r w:rsidRPr="00CB1E24">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4E6686">
        <w:rPr>
          <w:rFonts w:ascii="Times New Roman" w:hAnsi="Times New Roman"/>
          <w:color w:val="000000"/>
          <w:sz w:val="28"/>
          <w:lang w:val="ru-RU"/>
        </w:rPr>
        <w:t xml:space="preserve">Национально-освободительное движение в Индии в 1919–1939 гг. </w:t>
      </w:r>
      <w:r w:rsidRPr="00CB1E24">
        <w:rPr>
          <w:rFonts w:ascii="Times New Roman" w:hAnsi="Times New Roman"/>
          <w:color w:val="000000"/>
          <w:sz w:val="28"/>
          <w:lang w:val="ru-RU"/>
        </w:rPr>
        <w:t>Индийский национальный конгресс. М. К. Ганди.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Международные отношения в 1920–1930-х гг.</w:t>
      </w:r>
      <w:r w:rsidRPr="00CB1E24">
        <w:rPr>
          <w:rFonts w:ascii="Times New Roman" w:hAnsi="Times New Roman"/>
          <w:color w:val="000000"/>
          <w:sz w:val="28"/>
          <w:lang w:val="ru-RU"/>
        </w:rPr>
        <w:t xml:space="preserve"> </w:t>
      </w:r>
    </w:p>
    <w:p w:rsidR="005B45EC" w:rsidRPr="004E6686" w:rsidRDefault="00CB1E24">
      <w:pPr>
        <w:spacing w:after="0"/>
        <w:ind w:firstLine="600"/>
        <w:jc w:val="both"/>
        <w:rPr>
          <w:lang w:val="ru-RU"/>
        </w:rPr>
      </w:pPr>
      <w:r w:rsidRPr="00CB1E24">
        <w:rPr>
          <w:rFonts w:ascii="Times New Roman" w:hAnsi="Times New Roman"/>
          <w:color w:val="000000"/>
          <w:sz w:val="28"/>
          <w:lang w:val="ru-RU"/>
        </w:rPr>
        <w:lastRenderedPageBreak/>
        <w:t xml:space="preserve">Версальская система и реалии 1920-х гг. Планы </w:t>
      </w:r>
      <w:proofErr w:type="spellStart"/>
      <w:r w:rsidRPr="00CB1E24">
        <w:rPr>
          <w:rFonts w:ascii="Times New Roman" w:hAnsi="Times New Roman"/>
          <w:color w:val="000000"/>
          <w:sz w:val="28"/>
          <w:lang w:val="ru-RU"/>
        </w:rPr>
        <w:t>Дауэса</w:t>
      </w:r>
      <w:proofErr w:type="spellEnd"/>
      <w:r w:rsidRPr="00CB1E24">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w:t>
      </w:r>
      <w:r w:rsidRPr="004E6686">
        <w:rPr>
          <w:rFonts w:ascii="Times New Roman" w:hAnsi="Times New Roman"/>
          <w:color w:val="000000"/>
          <w:sz w:val="28"/>
          <w:lang w:val="ru-RU"/>
        </w:rPr>
        <w:t xml:space="preserve">Пакт </w:t>
      </w:r>
      <w:proofErr w:type="spellStart"/>
      <w:r w:rsidRPr="004E6686">
        <w:rPr>
          <w:rFonts w:ascii="Times New Roman" w:hAnsi="Times New Roman"/>
          <w:color w:val="000000"/>
          <w:sz w:val="28"/>
          <w:lang w:val="ru-RU"/>
        </w:rPr>
        <w:t>Бриана</w:t>
      </w:r>
      <w:proofErr w:type="spellEnd"/>
      <w:r w:rsidRPr="004E6686">
        <w:rPr>
          <w:rFonts w:ascii="Times New Roman" w:hAnsi="Times New Roman"/>
          <w:color w:val="000000"/>
          <w:sz w:val="28"/>
          <w:lang w:val="ru-RU"/>
        </w:rPr>
        <w:t>–Келлога. «Эра пацифизма».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4E6686">
        <w:rPr>
          <w:rFonts w:ascii="Times New Roman" w:hAnsi="Times New Roman"/>
          <w:color w:val="000000"/>
          <w:sz w:val="28"/>
          <w:lang w:val="ru-RU"/>
        </w:rPr>
        <w:t xml:space="preserve">Создание оси Берлин – Рим – Токио. Японо-китайская война. </w:t>
      </w:r>
      <w:r w:rsidRPr="00CB1E24">
        <w:rPr>
          <w:rFonts w:ascii="Times New Roman" w:hAnsi="Times New Roman"/>
          <w:color w:val="000000"/>
          <w:sz w:val="28"/>
          <w:lang w:val="ru-RU"/>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Развитие культуры в 1914–1930-х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5B45EC" w:rsidRPr="00CB1E24" w:rsidRDefault="00CB1E24">
      <w:pPr>
        <w:spacing w:after="0"/>
        <w:ind w:firstLine="600"/>
        <w:rPr>
          <w:lang w:val="ru-RU"/>
        </w:rPr>
      </w:pPr>
      <w:r w:rsidRPr="00CB1E24">
        <w:rPr>
          <w:rFonts w:ascii="Times New Roman" w:hAnsi="Times New Roman"/>
          <w:b/>
          <w:color w:val="000000"/>
          <w:sz w:val="28"/>
          <w:lang w:val="ru-RU"/>
        </w:rPr>
        <w:t>ВТОРАЯ МИРОВАЯ ВОЙНА</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Начало Второй мировой войны.</w:t>
      </w:r>
      <w:r w:rsidRPr="00CB1E2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1941 год. Начало Великой Отечественной войны и войны на Тихом океане. </w:t>
      </w:r>
      <w:r w:rsidRPr="00CB1E24">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CB1E24">
        <w:rPr>
          <w:rFonts w:ascii="Times New Roman" w:hAnsi="Times New Roman"/>
          <w:color w:val="000000"/>
          <w:sz w:val="28"/>
          <w:lang w:val="ru-RU"/>
        </w:rPr>
        <w:t>Харбор</w:t>
      </w:r>
      <w:proofErr w:type="spellEnd"/>
      <w:r w:rsidRPr="00CB1E24">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CB1E24">
        <w:rPr>
          <w:rFonts w:ascii="Times New Roman" w:hAnsi="Times New Roman"/>
          <w:color w:val="000000"/>
          <w:sz w:val="28"/>
          <w:lang w:val="ru-RU"/>
        </w:rPr>
        <w:t>Лендлиз</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Положение в оккупированных странах.</w:t>
      </w:r>
      <w:r w:rsidRPr="00CB1E2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CB1E2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Коренной перелом в войне.</w:t>
      </w:r>
      <w:r w:rsidRPr="00CB1E2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Разгром Германии, Японии и их союзников. </w:t>
      </w:r>
      <w:r w:rsidRPr="00CB1E2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B45EC" w:rsidRPr="004E6686" w:rsidRDefault="00CB1E24">
      <w:pPr>
        <w:spacing w:after="0"/>
        <w:ind w:firstLine="600"/>
        <w:jc w:val="both"/>
        <w:rPr>
          <w:lang w:val="ru-RU"/>
        </w:rPr>
      </w:pPr>
      <w:r w:rsidRPr="00CB1E24">
        <w:rPr>
          <w:rFonts w:ascii="Times New Roman" w:hAnsi="Times New Roman"/>
          <w:b/>
          <w:i/>
          <w:color w:val="000000"/>
          <w:sz w:val="28"/>
          <w:lang w:val="ru-RU"/>
        </w:rPr>
        <w:t xml:space="preserve">Завершение мировой войны на Дальнем Востоке. </w:t>
      </w:r>
      <w:r w:rsidRPr="00CB1E2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4E6686">
        <w:rPr>
          <w:rFonts w:ascii="Times New Roman" w:hAnsi="Times New Roman"/>
          <w:color w:val="000000"/>
          <w:sz w:val="28"/>
          <w:lang w:val="ru-RU"/>
        </w:rPr>
        <w:t>Итоги Второй мировой войны.</w:t>
      </w:r>
    </w:p>
    <w:p w:rsidR="005B45EC" w:rsidRPr="00CB1E24" w:rsidRDefault="00CB1E24">
      <w:pPr>
        <w:spacing w:after="0"/>
        <w:ind w:firstLine="600"/>
        <w:rPr>
          <w:lang w:val="ru-RU"/>
        </w:rPr>
      </w:pPr>
      <w:r w:rsidRPr="00CB1E24">
        <w:rPr>
          <w:rFonts w:ascii="Times New Roman" w:hAnsi="Times New Roman"/>
          <w:b/>
          <w:i/>
          <w:color w:val="000000"/>
          <w:sz w:val="28"/>
          <w:lang w:val="ru-RU"/>
        </w:rPr>
        <w:t>Обобщение</w:t>
      </w:r>
      <w:r w:rsidRPr="00CB1E24">
        <w:rPr>
          <w:rFonts w:ascii="Times New Roman" w:hAnsi="Times New Roman"/>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1914–1945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 Россия в начале ХХ в.</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Первой мировой войне (1914–1918)</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B1E24">
        <w:rPr>
          <w:rFonts w:ascii="Times New Roman" w:hAnsi="Times New Roman"/>
          <w:color w:val="000000"/>
          <w:sz w:val="28"/>
          <w:lang w:val="ru-RU"/>
        </w:rPr>
        <w:t>Распутинщина</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десакрализация</w:t>
      </w:r>
      <w:proofErr w:type="spellEnd"/>
      <w:r w:rsidRPr="00CB1E24">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Великая российская революция (1917–1922)</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Первые революционные преобразования большевиков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5B45EC" w:rsidRPr="00CB1E24" w:rsidRDefault="00CB1E24">
      <w:pPr>
        <w:spacing w:after="0"/>
        <w:ind w:firstLine="600"/>
        <w:rPr>
          <w:lang w:val="ru-RU"/>
        </w:rPr>
      </w:pPr>
      <w:r w:rsidRPr="00CB1E24">
        <w:rPr>
          <w:rFonts w:ascii="Times New Roman" w:hAnsi="Times New Roman"/>
          <w:b/>
          <w:color w:val="000000"/>
          <w:sz w:val="28"/>
          <w:lang w:val="ru-RU"/>
        </w:rPr>
        <w:t>Гражданская война и ее последствия</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w:t>
      </w:r>
      <w:r w:rsidRPr="004E6686">
        <w:rPr>
          <w:rFonts w:ascii="Times New Roman" w:hAnsi="Times New Roman"/>
          <w:color w:val="000000"/>
          <w:spacing w:val="-2"/>
          <w:sz w:val="28"/>
          <w:lang w:val="ru-RU"/>
        </w:rPr>
        <w:t xml:space="preserve">Ситуация на Дону. Позиция Украинской Центральной рады. </w:t>
      </w:r>
      <w:r w:rsidRPr="00CB1E24">
        <w:rPr>
          <w:rFonts w:ascii="Times New Roman" w:hAnsi="Times New Roman"/>
          <w:color w:val="000000"/>
          <w:spacing w:val="-2"/>
          <w:sz w:val="28"/>
          <w:lang w:val="ru-RU"/>
        </w:rPr>
        <w:t xml:space="preserve">Восстание чехословацкого корпуса.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4E6686">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CB1E24">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Идеология и культура Советской России периода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Наш край в 1914–1922 гг.</w:t>
      </w:r>
    </w:p>
    <w:p w:rsidR="005B45EC" w:rsidRPr="00CB1E24" w:rsidRDefault="00CB1E24">
      <w:pPr>
        <w:spacing w:after="0"/>
        <w:ind w:firstLine="600"/>
        <w:rPr>
          <w:lang w:val="ru-RU"/>
        </w:rPr>
      </w:pPr>
      <w:r w:rsidRPr="00CB1E24">
        <w:rPr>
          <w:rFonts w:ascii="Times New Roman" w:hAnsi="Times New Roman"/>
          <w:b/>
          <w:color w:val="000000"/>
          <w:sz w:val="28"/>
          <w:lang w:val="ru-RU"/>
        </w:rPr>
        <w:t>СОВЕТСКИЙ СОЮЗ В 1920–1930-е гг.</w:t>
      </w:r>
    </w:p>
    <w:p w:rsidR="005B45EC" w:rsidRPr="00CB1E24" w:rsidRDefault="00CB1E24">
      <w:pPr>
        <w:spacing w:after="0"/>
        <w:ind w:firstLine="600"/>
        <w:rPr>
          <w:lang w:val="ru-RU"/>
        </w:rPr>
      </w:pPr>
      <w:r w:rsidRPr="00CB1E24">
        <w:rPr>
          <w:rFonts w:ascii="Times New Roman" w:hAnsi="Times New Roman"/>
          <w:b/>
          <w:color w:val="000000"/>
          <w:sz w:val="28"/>
          <w:lang w:val="ru-RU"/>
        </w:rPr>
        <w:t>СССР в годы нэпа (1921–1928)</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B1E24">
        <w:rPr>
          <w:rFonts w:ascii="Times New Roman" w:hAnsi="Times New Roman"/>
          <w:color w:val="000000"/>
          <w:sz w:val="28"/>
          <w:lang w:val="ru-RU"/>
        </w:rPr>
        <w:t>Тамбовщине</w:t>
      </w:r>
      <w:proofErr w:type="spellEnd"/>
      <w:r w:rsidRPr="00CB1E24">
        <w:rPr>
          <w:rFonts w:ascii="Times New Roman" w:hAnsi="Times New Roman"/>
          <w:color w:val="000000"/>
          <w:sz w:val="28"/>
          <w:lang w:val="ru-RU"/>
        </w:rPr>
        <w:t>, в Поволжье и др. Кронштадтское восстание.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B1E24">
        <w:rPr>
          <w:rFonts w:ascii="Times New Roman" w:hAnsi="Times New Roman"/>
          <w:color w:val="000000"/>
          <w:sz w:val="28"/>
          <w:lang w:val="ru-RU"/>
        </w:rPr>
        <w:t>коренизации</w:t>
      </w:r>
      <w:proofErr w:type="spellEnd"/>
      <w:r w:rsidRPr="00CB1E24">
        <w:rPr>
          <w:rFonts w:ascii="Times New Roman" w:hAnsi="Times New Roman"/>
          <w:color w:val="000000"/>
          <w:sz w:val="28"/>
          <w:lang w:val="ru-RU"/>
        </w:rPr>
        <w:t>» и борьба по вопросу о национальном строительстве.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B1E24">
        <w:rPr>
          <w:rFonts w:ascii="Times New Roman" w:hAnsi="Times New Roman"/>
          <w:color w:val="000000"/>
          <w:spacing w:val="-2"/>
          <w:sz w:val="28"/>
          <w:lang w:val="ru-RU"/>
        </w:rPr>
        <w:t>ТОЗы</w:t>
      </w:r>
      <w:proofErr w:type="spellEnd"/>
      <w:r w:rsidRPr="00CB1E24">
        <w:rPr>
          <w:rFonts w:ascii="Times New Roman" w:hAnsi="Times New Roman"/>
          <w:color w:val="000000"/>
          <w:spacing w:val="-2"/>
          <w:sz w:val="28"/>
          <w:lang w:val="ru-RU"/>
        </w:rPr>
        <w:t>.</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Советский Союз в 1929–1941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Коллективизация сельского хозяйства и ее трагические последствия. </w:t>
      </w:r>
      <w:r w:rsidRPr="004E6686">
        <w:rPr>
          <w:rFonts w:ascii="Times New Roman" w:hAnsi="Times New Roman"/>
          <w:color w:val="000000"/>
          <w:sz w:val="28"/>
          <w:lang w:val="ru-RU"/>
        </w:rPr>
        <w:t xml:space="preserve">Раскулачивание. Сопротивление крестьян. </w:t>
      </w:r>
      <w:r w:rsidRPr="00CB1E24">
        <w:rPr>
          <w:rFonts w:ascii="Times New Roman" w:hAnsi="Times New Roman"/>
          <w:color w:val="000000"/>
          <w:sz w:val="28"/>
          <w:lang w:val="ru-RU"/>
        </w:rPr>
        <w:t>Становление колхозного строя. Создание МТС. Голод в СССР в 1932–1933 гг. как следствие коллективизации.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Культурное пространство советского общества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B45EC" w:rsidRPr="004E6686" w:rsidRDefault="00CB1E24">
      <w:pPr>
        <w:spacing w:after="0"/>
        <w:ind w:firstLine="600"/>
        <w:jc w:val="both"/>
        <w:rPr>
          <w:lang w:val="ru-RU"/>
        </w:rPr>
      </w:pPr>
      <w:r w:rsidRPr="00CB1E24">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4E6686">
        <w:rPr>
          <w:rFonts w:ascii="Times New Roman" w:hAnsi="Times New Roman"/>
          <w:color w:val="000000"/>
          <w:sz w:val="28"/>
          <w:lang w:val="ru-RU"/>
        </w:rPr>
        <w:t xml:space="preserve">Деятельность </w:t>
      </w:r>
      <w:proofErr w:type="spellStart"/>
      <w:r w:rsidRPr="004E6686">
        <w:rPr>
          <w:rFonts w:ascii="Times New Roman" w:hAnsi="Times New Roman"/>
          <w:color w:val="000000"/>
          <w:sz w:val="28"/>
          <w:lang w:val="ru-RU"/>
        </w:rPr>
        <w:t>Наркомпроса</w:t>
      </w:r>
      <w:proofErr w:type="spellEnd"/>
      <w:r w:rsidRPr="004E6686">
        <w:rPr>
          <w:rFonts w:ascii="Times New Roman" w:hAnsi="Times New Roman"/>
          <w:color w:val="000000"/>
          <w:sz w:val="28"/>
          <w:lang w:val="ru-RU"/>
        </w:rPr>
        <w:t>. Рабфаки. Культура и идеология.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CB1E24">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Внешняя политика СССР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CB1E24">
        <w:rPr>
          <w:rFonts w:ascii="Times New Roman" w:hAnsi="Times New Roman"/>
          <w:color w:val="000000"/>
          <w:sz w:val="28"/>
          <w:lang w:val="ru-RU"/>
        </w:rPr>
        <w:t>Буковины</w:t>
      </w:r>
      <w:proofErr w:type="spellEnd"/>
      <w:r w:rsidRPr="00CB1E24">
        <w:rPr>
          <w:rFonts w:ascii="Times New Roman" w:hAnsi="Times New Roman"/>
          <w:color w:val="000000"/>
          <w:sz w:val="28"/>
          <w:lang w:val="ru-RU"/>
        </w:rPr>
        <w:t>, Западной Украины и Западной Белоруссии. Катынская трагедия.</w:t>
      </w:r>
    </w:p>
    <w:p w:rsidR="005B45EC" w:rsidRPr="00CB1E24" w:rsidRDefault="00CB1E24">
      <w:pPr>
        <w:spacing w:after="0"/>
        <w:ind w:firstLine="600"/>
        <w:rPr>
          <w:lang w:val="ru-RU"/>
        </w:rPr>
      </w:pPr>
      <w:r w:rsidRPr="00CB1E24">
        <w:rPr>
          <w:rFonts w:ascii="Times New Roman" w:hAnsi="Times New Roman"/>
          <w:b/>
          <w:color w:val="000000"/>
          <w:sz w:val="28"/>
          <w:lang w:val="ru-RU"/>
        </w:rPr>
        <w:t>Наш край в 1920–1930-е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ВЕЛИКАЯ ОТЕЧЕСТВЕННАЯ ВОЙНА (1941–1945) </w:t>
      </w:r>
    </w:p>
    <w:p w:rsidR="005B45EC" w:rsidRPr="00CB1E24" w:rsidRDefault="00CB1E24">
      <w:pPr>
        <w:spacing w:after="0"/>
        <w:ind w:firstLine="600"/>
        <w:rPr>
          <w:lang w:val="ru-RU"/>
        </w:rPr>
      </w:pPr>
      <w:r w:rsidRPr="00CB1E24">
        <w:rPr>
          <w:rFonts w:ascii="Times New Roman" w:hAnsi="Times New Roman"/>
          <w:b/>
          <w:color w:val="000000"/>
          <w:sz w:val="28"/>
          <w:lang w:val="ru-RU"/>
        </w:rPr>
        <w:t>Первый период войны (июнь 1941 – осень 1942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Коренной перелом в ходе войны (осень 1942–1943 г.) (3 ч)</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CB1E24">
        <w:rPr>
          <w:rFonts w:ascii="Times New Roman" w:hAnsi="Times New Roman"/>
          <w:color w:val="000000"/>
          <w:sz w:val="28"/>
          <w:lang w:val="ru-RU"/>
        </w:rPr>
        <w:t>Обоянью</w:t>
      </w:r>
      <w:proofErr w:type="spellEnd"/>
      <w:r w:rsidRPr="00CB1E24">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CB1E24">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Человек и война: единство фронта и тыла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CB1E24">
        <w:rPr>
          <w:rFonts w:ascii="Times New Roman" w:hAnsi="Times New Roman"/>
          <w:color w:val="000000"/>
          <w:sz w:val="28"/>
          <w:lang w:val="ru-RU"/>
        </w:rPr>
        <w:t>Одерская</w:t>
      </w:r>
      <w:proofErr w:type="spellEnd"/>
      <w:r w:rsidRPr="00CB1E24">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Советско-японская война 1945 г.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1941–1945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1945–2022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Введение.</w:t>
      </w:r>
      <w:r w:rsidRPr="00CB1E2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Соединенные Штаты Америки.</w:t>
      </w:r>
      <w:r w:rsidRPr="00CB1E2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lang w:val="ru-RU"/>
        </w:rPr>
        <w:t xml:space="preserve"> в. Развитие отношений с СССР, Российской Федерацией.</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Страны Западной Европы.</w:t>
      </w:r>
      <w:r w:rsidRPr="00CB1E2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CB1E24">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 </w:t>
      </w:r>
      <w:r w:rsidRPr="00CB1E2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w:t>
      </w:r>
      <w:r w:rsidRPr="00CB1E24">
        <w:rPr>
          <w:rFonts w:ascii="Times New Roman" w:hAnsi="Times New Roman"/>
          <w:color w:val="000000"/>
          <w:sz w:val="28"/>
          <w:lang w:val="ru-RU"/>
        </w:rPr>
        <w:t>: проблемы и пути модернизации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Обретение независимости и выбор путей развития странами Азии и Африки.</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 xml:space="preserve">Страны Восточной, Юго-Восточной и Южной Азии. </w:t>
      </w:r>
      <w:r w:rsidRPr="00CB1E2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Страны Ближнего Востока и Северной Африки</w:t>
      </w:r>
      <w:r w:rsidRPr="00CB1E2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CB1E24">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Тропической и Южной Африки. </w:t>
      </w:r>
      <w:r w:rsidRPr="00CB1E2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CB1E2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Современный мир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1945–2022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СССР В 1945–1991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1945–1953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CB1E24">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середине 1950-х – первой половине 1960-х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CB1E2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B1E24">
        <w:rPr>
          <w:rFonts w:ascii="Times New Roman" w:hAnsi="Times New Roman"/>
          <w:color w:val="000000"/>
          <w:sz w:val="28"/>
          <w:lang w:val="ru-RU"/>
        </w:rPr>
        <w:t>Приоткрытие</w:t>
      </w:r>
      <w:proofErr w:type="spellEnd"/>
      <w:r w:rsidRPr="00CB1E24">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B1E24">
        <w:rPr>
          <w:rFonts w:ascii="Times New Roman" w:hAnsi="Times New Roman"/>
          <w:color w:val="000000"/>
          <w:sz w:val="28"/>
          <w:lang w:val="ru-RU"/>
        </w:rPr>
        <w:t>тамиздат</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ХХ</w:t>
      </w:r>
      <w:r>
        <w:rPr>
          <w:rFonts w:ascii="Times New Roman" w:hAnsi="Times New Roman"/>
          <w:color w:val="000000"/>
          <w:sz w:val="28"/>
        </w:rPr>
        <w:t>II</w:t>
      </w:r>
      <w:r w:rsidRPr="00CB1E2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CB1E24">
        <w:rPr>
          <w:rFonts w:ascii="Times New Roman" w:hAnsi="Times New Roman"/>
          <w:color w:val="000000"/>
          <w:sz w:val="28"/>
          <w:lang w:val="ru-RU"/>
        </w:rPr>
        <w:t>Новочеркасские</w:t>
      </w:r>
      <w:proofErr w:type="spellEnd"/>
      <w:r w:rsidRPr="00CB1E24">
        <w:rPr>
          <w:rFonts w:ascii="Times New Roman" w:hAnsi="Times New Roman"/>
          <w:color w:val="000000"/>
          <w:sz w:val="28"/>
          <w:lang w:val="ru-RU"/>
        </w:rPr>
        <w:t xml:space="preserve"> события. Смещение Н. С. Хрущева.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Советское государство и общество в середине 1960-х – начале 1980-х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CB1E24">
        <w:rPr>
          <w:rFonts w:ascii="Times New Roman" w:hAnsi="Times New Roman"/>
          <w:color w:val="000000"/>
          <w:sz w:val="28"/>
          <w:lang w:val="ru-RU"/>
        </w:rPr>
        <w:t>Десталинизация</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ресталинизация</w:t>
      </w:r>
      <w:proofErr w:type="spellEnd"/>
      <w:r w:rsidRPr="00CB1E24">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CB1E24">
        <w:rPr>
          <w:rFonts w:ascii="Times New Roman" w:hAnsi="Times New Roman"/>
          <w:color w:val="000000"/>
          <w:sz w:val="28"/>
          <w:lang w:val="ru-RU"/>
        </w:rPr>
        <w:t>Косыгинская</w:t>
      </w:r>
      <w:proofErr w:type="spellEnd"/>
      <w:r w:rsidRPr="00CB1E24">
        <w:rPr>
          <w:rFonts w:ascii="Times New Roman" w:hAnsi="Times New Roman"/>
          <w:color w:val="000000"/>
          <w:sz w:val="28"/>
          <w:lang w:val="ru-RU"/>
        </w:rPr>
        <w:t xml:space="preserve"> реформа. Конституция СССР 1977 г. Концепция «развитого социализма».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CB1E24">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B45EC" w:rsidRPr="00CB1E24" w:rsidRDefault="00CB1E24">
      <w:pPr>
        <w:spacing w:after="0"/>
        <w:ind w:firstLine="600"/>
        <w:rPr>
          <w:lang w:val="ru-RU"/>
        </w:rPr>
      </w:pPr>
      <w:r w:rsidRPr="00CB1E24">
        <w:rPr>
          <w:rFonts w:ascii="Times New Roman" w:hAnsi="Times New Roman"/>
          <w:color w:val="000000"/>
          <w:sz w:val="28"/>
          <w:lang w:val="ru-RU"/>
        </w:rPr>
        <w:t>Л. И. Брежнев в оценках современников и историков.</w:t>
      </w:r>
    </w:p>
    <w:p w:rsidR="005B45EC" w:rsidRPr="00CB1E24" w:rsidRDefault="00CB1E24">
      <w:pPr>
        <w:spacing w:after="0"/>
        <w:ind w:firstLine="600"/>
        <w:rPr>
          <w:lang w:val="ru-RU"/>
        </w:rPr>
      </w:pPr>
      <w:r w:rsidRPr="00CB1E24">
        <w:rPr>
          <w:rFonts w:ascii="Times New Roman" w:hAnsi="Times New Roman"/>
          <w:b/>
          <w:color w:val="000000"/>
          <w:sz w:val="28"/>
          <w:lang w:val="ru-RU"/>
        </w:rPr>
        <w:t>Политика перестройки. Распад СССР (1985–1991)</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B1E24">
        <w:rPr>
          <w:rFonts w:ascii="Times New Roman" w:hAnsi="Times New Roman"/>
          <w:color w:val="000000"/>
          <w:sz w:val="28"/>
          <w:lang w:val="ru-RU"/>
        </w:rPr>
        <w:t>десталинизации</w:t>
      </w:r>
      <w:proofErr w:type="spellEnd"/>
      <w:r w:rsidRPr="00CB1E24">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CB1E24">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CB1E24">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B1E24">
        <w:rPr>
          <w:rFonts w:ascii="Times New Roman" w:hAnsi="Times New Roman"/>
          <w:color w:val="000000"/>
          <w:sz w:val="28"/>
          <w:lang w:val="ru-RU"/>
        </w:rPr>
        <w:t>Радикализация</w:t>
      </w:r>
      <w:proofErr w:type="spellEnd"/>
      <w:r w:rsidRPr="00CB1E24">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Наш край в 1945–1991 гг. </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p>
    <w:p w:rsidR="005B45EC" w:rsidRPr="00CB1E24" w:rsidRDefault="00CB1E24">
      <w:pPr>
        <w:spacing w:after="0"/>
        <w:ind w:firstLine="600"/>
        <w:rPr>
          <w:lang w:val="ru-RU"/>
        </w:rPr>
      </w:pPr>
      <w:r w:rsidRPr="00CB1E24">
        <w:rPr>
          <w:rFonts w:ascii="Times New Roman" w:hAnsi="Times New Roman"/>
          <w:b/>
          <w:color w:val="000000"/>
          <w:sz w:val="28"/>
          <w:lang w:val="ru-RU"/>
        </w:rPr>
        <w:t>РОССИЙСКАЯ ФЕДЕРАЦИЯ В 1992–2022 гг.</w:t>
      </w:r>
    </w:p>
    <w:p w:rsidR="005B45EC" w:rsidRPr="00CB1E24" w:rsidRDefault="00CB1E24">
      <w:pPr>
        <w:spacing w:after="0"/>
        <w:ind w:firstLine="600"/>
        <w:rPr>
          <w:lang w:val="ru-RU"/>
        </w:rPr>
      </w:pPr>
      <w:r w:rsidRPr="00CB1E24">
        <w:rPr>
          <w:rFonts w:ascii="Times New Roman" w:hAnsi="Times New Roman"/>
          <w:b/>
          <w:color w:val="000000"/>
          <w:sz w:val="28"/>
          <w:lang w:val="ru-RU"/>
        </w:rPr>
        <w:t>Становление новой России (1992–1999)</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B1E24">
        <w:rPr>
          <w:rFonts w:ascii="Times New Roman" w:hAnsi="Times New Roman"/>
          <w:color w:val="000000"/>
          <w:sz w:val="28"/>
          <w:lang w:val="ru-RU"/>
        </w:rPr>
        <w:t>Ваучерная</w:t>
      </w:r>
      <w:proofErr w:type="spellEnd"/>
      <w:r w:rsidRPr="00CB1E24">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CB1E24">
        <w:rPr>
          <w:rFonts w:ascii="Times New Roman" w:hAnsi="Times New Roman"/>
          <w:color w:val="000000"/>
          <w:spacing w:val="4"/>
          <w:sz w:val="28"/>
          <w:lang w:val="ru-RU"/>
        </w:rPr>
        <w:t>деиндустриализации</w:t>
      </w:r>
      <w:proofErr w:type="spellEnd"/>
      <w:r w:rsidRPr="00CB1E24">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CB1E24">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ХХ</w:t>
      </w:r>
      <w:r>
        <w:rPr>
          <w:rFonts w:ascii="Times New Roman" w:hAnsi="Times New Roman"/>
          <w:b/>
          <w:color w:val="000000"/>
          <w:sz w:val="28"/>
        </w:rPr>
        <w:t>I</w:t>
      </w:r>
      <w:r w:rsidRPr="00CB1E24">
        <w:rPr>
          <w:rFonts w:ascii="Times New Roman" w:hAnsi="Times New Roman"/>
          <w:b/>
          <w:color w:val="000000"/>
          <w:sz w:val="28"/>
          <w:lang w:val="ru-RU"/>
        </w:rPr>
        <w:t xml:space="preserve"> в.: вызовы времени и задачи модернизации</w:t>
      </w:r>
    </w:p>
    <w:p w:rsidR="005B45EC" w:rsidRPr="004E6686" w:rsidRDefault="00CB1E24">
      <w:pPr>
        <w:spacing w:after="0"/>
        <w:ind w:firstLine="600"/>
        <w:jc w:val="both"/>
        <w:rPr>
          <w:lang w:val="ru-RU"/>
        </w:rPr>
      </w:pPr>
      <w:r w:rsidRPr="00CB1E24">
        <w:rPr>
          <w:rFonts w:ascii="Times New Roman" w:hAnsi="Times New Roman"/>
          <w:color w:val="000000"/>
          <w:sz w:val="28"/>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4E6686">
        <w:rPr>
          <w:rFonts w:ascii="Times New Roman" w:hAnsi="Times New Roman"/>
          <w:color w:val="000000"/>
          <w:sz w:val="28"/>
          <w:lang w:val="ru-RU"/>
        </w:rPr>
        <w:t>Военная реформа.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CB1E24">
        <w:rPr>
          <w:rFonts w:ascii="Times New Roman" w:hAnsi="Times New Roman"/>
          <w:color w:val="000000"/>
          <w:sz w:val="28"/>
          <w:lang w:val="ru-RU"/>
        </w:rPr>
        <w:t xml:space="preserve"> Олимпийские и </w:t>
      </w:r>
      <w:r>
        <w:rPr>
          <w:rFonts w:ascii="Times New Roman" w:hAnsi="Times New Roman"/>
          <w:color w:val="000000"/>
          <w:sz w:val="28"/>
        </w:rPr>
        <w:t>XI</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Паралимпийские</w:t>
      </w:r>
      <w:proofErr w:type="spellEnd"/>
      <w:r w:rsidRPr="00CB1E24">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CB1E24">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B1E24">
        <w:rPr>
          <w:rFonts w:ascii="Times New Roman" w:hAnsi="Times New Roman"/>
          <w:color w:val="000000"/>
          <w:sz w:val="28"/>
          <w:lang w:val="ru-RU"/>
        </w:rPr>
        <w:t>ЕврАзЭС</w:t>
      </w:r>
      <w:proofErr w:type="spellEnd"/>
      <w:r w:rsidRPr="00CB1E24">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Россия в борьбе с </w:t>
      </w:r>
      <w:proofErr w:type="spellStart"/>
      <w:r w:rsidRPr="00CB1E24">
        <w:rPr>
          <w:rFonts w:ascii="Times New Roman" w:hAnsi="Times New Roman"/>
          <w:color w:val="000000"/>
          <w:sz w:val="28"/>
          <w:lang w:val="ru-RU"/>
        </w:rPr>
        <w:t>коронавирусной</w:t>
      </w:r>
      <w:proofErr w:type="spellEnd"/>
      <w:r w:rsidRPr="00CB1E24">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1992–2022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Итоговое обобщение</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jc w:val="both"/>
        <w:rPr>
          <w:lang w:val="ru-RU"/>
        </w:rPr>
      </w:pPr>
      <w:bookmarkStart w:id="4" w:name="block-1295004"/>
      <w:bookmarkEnd w:id="3"/>
      <w:r w:rsidRPr="00CB1E2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ЛИЧНОСТНЫЕ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положениях ФГОС СОО содержатся требования к личностным, </w:t>
      </w:r>
      <w:proofErr w:type="spellStart"/>
      <w:r w:rsidRPr="00CB1E24">
        <w:rPr>
          <w:rFonts w:ascii="Times New Roman" w:hAnsi="Times New Roman"/>
          <w:color w:val="000000"/>
          <w:sz w:val="28"/>
          <w:lang w:val="ru-RU"/>
        </w:rPr>
        <w:t>метапредметным</w:t>
      </w:r>
      <w:proofErr w:type="spellEnd"/>
      <w:r w:rsidRPr="00CB1E24">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B1E24">
        <w:rPr>
          <w:rFonts w:ascii="Times New Roman" w:hAnsi="Times New Roman"/>
          <w:b/>
          <w:i/>
          <w:color w:val="000000"/>
          <w:sz w:val="28"/>
          <w:lang w:val="ru-RU"/>
        </w:rPr>
        <w:t>личностным результатам</w:t>
      </w:r>
      <w:r w:rsidRPr="00CB1E2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гражданского воспитания:</w:t>
      </w:r>
      <w:r w:rsidRPr="00CB1E2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патриотического воспитания: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духовно-нравственного воспитания:</w:t>
      </w:r>
      <w:r w:rsidRPr="00CB1E2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w:t>
      </w:r>
      <w:r w:rsidRPr="00CB1E24">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эстетического воспитания</w:t>
      </w:r>
      <w:r w:rsidRPr="00CB1E2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физического воспитания</w:t>
      </w:r>
      <w:r w:rsidRPr="00CB1E2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трудового воспитания</w:t>
      </w:r>
      <w:r w:rsidRPr="00CB1E2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экологического воспитания:</w:t>
      </w:r>
      <w:r w:rsidRPr="00CB1E2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в понимании ценности </w:t>
      </w:r>
      <w:r w:rsidRPr="00CB1E24">
        <w:rPr>
          <w:rFonts w:ascii="Times New Roman" w:hAnsi="Times New Roman"/>
          <w:i/>
          <w:color w:val="000000"/>
          <w:sz w:val="28"/>
          <w:lang w:val="ru-RU"/>
        </w:rPr>
        <w:t>научного познания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B1E24">
        <w:rPr>
          <w:rFonts w:ascii="Times New Roman" w:hAnsi="Times New Roman"/>
          <w:color w:val="000000"/>
          <w:spacing w:val="1"/>
          <w:sz w:val="28"/>
          <w:lang w:val="ru-RU"/>
        </w:rPr>
        <w:t>эмпатии</w:t>
      </w:r>
      <w:proofErr w:type="spellEnd"/>
      <w:r w:rsidRPr="00CB1E24">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CB1E24" w:rsidRDefault="00CB1E24">
      <w:pPr>
        <w:spacing w:after="0"/>
        <w:ind w:firstLine="600"/>
        <w:rPr>
          <w:lang w:val="ru-RU"/>
        </w:rPr>
      </w:pPr>
      <w:r w:rsidRPr="00CB1E24">
        <w:rPr>
          <w:rFonts w:ascii="Times New Roman" w:hAnsi="Times New Roman"/>
          <w:color w:val="000000"/>
          <w:spacing w:val="1"/>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МЕТАПРЕДМЕТНЫЕ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proofErr w:type="spellStart"/>
      <w:r w:rsidRPr="00CB1E24">
        <w:rPr>
          <w:rFonts w:ascii="Times New Roman" w:hAnsi="Times New Roman"/>
          <w:b/>
          <w:i/>
          <w:color w:val="000000"/>
          <w:spacing w:val="1"/>
          <w:sz w:val="28"/>
          <w:lang w:val="ru-RU"/>
        </w:rPr>
        <w:t>Метапредметные</w:t>
      </w:r>
      <w:proofErr w:type="spellEnd"/>
      <w:r w:rsidRPr="00CB1E24">
        <w:rPr>
          <w:rFonts w:ascii="Times New Roman" w:hAnsi="Times New Roman"/>
          <w:b/>
          <w:i/>
          <w:color w:val="000000"/>
          <w:spacing w:val="1"/>
          <w:sz w:val="28"/>
          <w:lang w:val="ru-RU"/>
        </w:rPr>
        <w:t xml:space="preserve"> результаты</w:t>
      </w:r>
      <w:r w:rsidRPr="00CB1E2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5B45EC" w:rsidRPr="00CB1E24" w:rsidRDefault="00CB1E24">
      <w:pPr>
        <w:spacing w:after="0"/>
        <w:ind w:firstLine="600"/>
        <w:jc w:val="both"/>
        <w:rPr>
          <w:lang w:val="ru-RU"/>
        </w:rPr>
      </w:pPr>
      <w:r w:rsidRPr="00CB1E24">
        <w:rPr>
          <w:rFonts w:ascii="Times New Roman" w:hAnsi="Times New Roman"/>
          <w:i/>
          <w:color w:val="000000"/>
          <w:spacing w:val="1"/>
          <w:sz w:val="28"/>
          <w:lang w:val="ru-RU"/>
        </w:rPr>
        <w:t>В сфере универсальных учебных познавательных действий</w:t>
      </w:r>
      <w:r w:rsidRPr="00CB1E24">
        <w:rPr>
          <w:rFonts w:ascii="Times New Roman" w:hAnsi="Times New Roman"/>
          <w:color w:val="000000"/>
          <w:spacing w:val="1"/>
          <w:sz w:val="28"/>
          <w:lang w:val="ru-RU"/>
        </w:rPr>
        <w:t>:</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логическими действиями</w:t>
      </w:r>
      <w:r w:rsidRPr="00CB1E2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B1E24">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исследовательскими действиями</w:t>
      </w:r>
      <w:r w:rsidRPr="00CB1E2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работа с информацией</w:t>
      </w:r>
      <w:r w:rsidRPr="00CB1E24">
        <w:rPr>
          <w:rFonts w:ascii="Times New Roman" w:hAnsi="Times New Roman"/>
          <w:color w:val="000000"/>
          <w:sz w:val="28"/>
          <w:lang w:val="ru-RU"/>
        </w:rPr>
        <w:t xml:space="preserve">: осуществлять анализ учебной и </w:t>
      </w:r>
      <w:proofErr w:type="spellStart"/>
      <w:r w:rsidRPr="00CB1E24">
        <w:rPr>
          <w:rFonts w:ascii="Times New Roman" w:hAnsi="Times New Roman"/>
          <w:color w:val="000000"/>
          <w:sz w:val="28"/>
          <w:lang w:val="ru-RU"/>
        </w:rPr>
        <w:t>внеучебной</w:t>
      </w:r>
      <w:proofErr w:type="spellEnd"/>
      <w:r w:rsidRPr="00CB1E24">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CB1E24">
        <w:rPr>
          <w:rFonts w:ascii="Times New Roman" w:hAnsi="Times New Roman"/>
          <w:color w:val="000000"/>
          <w:sz w:val="28"/>
          <w:lang w:val="ru-RU"/>
        </w:rPr>
        <w:t>интернет-ресурсы</w:t>
      </w:r>
      <w:proofErr w:type="spellEnd"/>
      <w:r w:rsidRPr="00CB1E24">
        <w:rPr>
          <w:rFonts w:ascii="Times New Roman" w:hAnsi="Times New Roman"/>
          <w:color w:val="000000"/>
          <w:sz w:val="28"/>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коммуникативных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общение</w:t>
      </w:r>
      <w:r w:rsidRPr="00CB1E2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B1E24">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осуществление совместной деятельности</w:t>
      </w:r>
      <w:r w:rsidRPr="00CB1E2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регулятивных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самоорганизации</w:t>
      </w:r>
      <w:r w:rsidRPr="00CB1E2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самоконтроля</w:t>
      </w:r>
      <w:r w:rsidRPr="00CB1E2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принятие себя и других </w:t>
      </w:r>
      <w:r w:rsidRPr="00CB1E2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CB1E24" w:rsidRDefault="00CB1E24">
      <w:pPr>
        <w:spacing w:after="0"/>
        <w:ind w:left="120"/>
        <w:jc w:val="both"/>
        <w:rPr>
          <w:lang w:val="ru-RU"/>
        </w:rPr>
      </w:pPr>
      <w:r w:rsidRPr="00CB1E24">
        <w:rPr>
          <w:rFonts w:ascii="Times New Roman" w:hAnsi="Times New Roman"/>
          <w:b/>
          <w:color w:val="000000"/>
          <w:sz w:val="28"/>
          <w:lang w:val="ru-RU"/>
        </w:rPr>
        <w:t>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Предметные результаты</w:t>
      </w:r>
      <w:r w:rsidRPr="00CB1E2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CB1E24">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B1E2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B1E24">
        <w:rPr>
          <w:rFonts w:ascii="Times New Roman" w:hAnsi="Times New Roman"/>
          <w:color w:val="000000"/>
          <w:sz w:val="28"/>
          <w:lang w:val="ru-RU"/>
        </w:rPr>
        <w:t xml:space="preserve"> – начала </w:t>
      </w:r>
      <w:r>
        <w:rPr>
          <w:rFonts w:ascii="Times New Roman" w:hAnsi="Times New Roman"/>
          <w:color w:val="000000"/>
          <w:sz w:val="28"/>
        </w:rPr>
        <w:t>XXI</w:t>
      </w:r>
      <w:r w:rsidRPr="00CB1E2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CB1E24">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B1E2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i/>
          <w:color w:val="000000"/>
          <w:sz w:val="28"/>
          <w:lang w:val="ru-RU"/>
        </w:rPr>
        <w:t>Межвоенный</w:t>
      </w:r>
      <w:proofErr w:type="spellEnd"/>
      <w:r w:rsidRPr="00CB1E24">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i/>
          <w:color w:val="000000"/>
          <w:sz w:val="28"/>
          <w:lang w:val="ru-RU"/>
        </w:rPr>
        <w:t>деглобализация</w:t>
      </w:r>
      <w:proofErr w:type="spellEnd"/>
      <w:r w:rsidRPr="00CB1E24">
        <w:rPr>
          <w:rFonts w:ascii="Times New Roman" w:hAnsi="Times New Roman"/>
          <w:i/>
          <w:color w:val="000000"/>
          <w:sz w:val="28"/>
          <w:lang w:val="ru-RU"/>
        </w:rPr>
        <w:t>. Геополитический кризис 2022 г. и его влияние на мировую систему.</w:t>
      </w:r>
    </w:p>
    <w:p w:rsidR="005B45EC" w:rsidRPr="00CB1E24" w:rsidRDefault="00CB1E24" w:rsidP="00CB1E24">
      <w:pPr>
        <w:spacing w:after="0"/>
        <w:ind w:firstLine="600"/>
        <w:rPr>
          <w:lang w:val="ru-RU"/>
        </w:rPr>
      </w:pPr>
      <w:r w:rsidRPr="00CB1E24">
        <w:rPr>
          <w:rFonts w:ascii="Times New Roman" w:hAnsi="Times New Roman"/>
          <w:b/>
          <w:i/>
          <w:color w:val="000000"/>
          <w:sz w:val="28"/>
          <w:lang w:val="ru-RU"/>
        </w:rPr>
        <w:t>​</w:t>
      </w:r>
      <w:r w:rsidRPr="00CB1E24">
        <w:rPr>
          <w:rFonts w:ascii="Times New Roman" w:hAnsi="Times New Roman"/>
          <w:b/>
          <w:color w:val="000000"/>
          <w:sz w:val="28"/>
          <w:lang w:val="ru-RU"/>
        </w:rPr>
        <w:t xml:space="preserve"> 10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w:t>
      </w:r>
      <w:r w:rsidRPr="00CB1E24">
        <w:rPr>
          <w:rFonts w:ascii="Times New Roman" w:hAnsi="Times New Roman"/>
          <w:color w:val="000000"/>
          <w:sz w:val="28"/>
          <w:lang w:val="ru-RU"/>
        </w:rPr>
        <w:lastRenderedPageBreak/>
        <w:t>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lastRenderedPageBreak/>
        <w:t>использовать исторические письменные источники при аргументации дискуссионных точек зрения;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w:t>
      </w:r>
      <w:r w:rsidRPr="00CB1E24">
        <w:rPr>
          <w:rFonts w:ascii="Times New Roman" w:hAnsi="Times New Roman"/>
          <w:i/>
          <w:color w:val="000000"/>
          <w:sz w:val="28"/>
          <w:lang w:val="ru-RU"/>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lastRenderedPageBreak/>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понимать особенности общения с представителями другой культуры, национальной и религиозной принадлежности, важность учета в </w:t>
      </w:r>
      <w:r w:rsidRPr="00CB1E24">
        <w:rPr>
          <w:rFonts w:ascii="Times New Roman" w:hAnsi="Times New Roman"/>
          <w:color w:val="000000"/>
          <w:sz w:val="28"/>
          <w:lang w:val="ru-RU"/>
        </w:rPr>
        <w:lastRenderedPageBreak/>
        <w:t>общении традиций, обычаев, особенностей культуры народов нашей страны;</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w:t>
      </w: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color w:val="000000"/>
          <w:sz w:val="28"/>
          <w:lang w:val="ru-RU"/>
        </w:rPr>
        <w:t>Межвоенный</w:t>
      </w:r>
      <w:proofErr w:type="spellEnd"/>
      <w:r w:rsidRPr="00CB1E24">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w:t>
      </w:r>
      <w:r w:rsidRPr="00CB1E24">
        <w:rPr>
          <w:rFonts w:ascii="Times New Roman" w:hAnsi="Times New Roman"/>
          <w:i/>
          <w:color w:val="000000"/>
          <w:sz w:val="28"/>
          <w:lang w:val="ru-RU"/>
        </w:rPr>
        <w:lastRenderedPageBreak/>
        <w:t>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lastRenderedPageBreak/>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w:t>
      </w:r>
      <w:r w:rsidRPr="00CB1E24">
        <w:rPr>
          <w:rFonts w:ascii="Times New Roman" w:hAnsi="Times New Roman"/>
          <w:i/>
          <w:color w:val="000000"/>
          <w:sz w:val="28"/>
          <w:lang w:val="ru-RU"/>
        </w:rPr>
        <w:lastRenderedPageBreak/>
        <w:t>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 xml:space="preserve">узнавать, показывать и называть на карте/схеме объекты, обозначенные условными знаками, характеризовать историческое </w:t>
      </w:r>
      <w:r w:rsidRPr="00CB1E24">
        <w:rPr>
          <w:rFonts w:ascii="Times New Roman" w:hAnsi="Times New Roman"/>
          <w:color w:val="000000"/>
          <w:sz w:val="28"/>
          <w:lang w:val="ru-RU"/>
        </w:rPr>
        <w:lastRenderedPageBreak/>
        <w:t>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w:t>
      </w:r>
      <w:r w:rsidRPr="00CB1E24">
        <w:rPr>
          <w:rFonts w:ascii="Times New Roman" w:hAnsi="Times New Roman"/>
          <w:i/>
          <w:color w:val="000000"/>
          <w:sz w:val="28"/>
          <w:lang w:val="ru-RU"/>
        </w:rPr>
        <w:lastRenderedPageBreak/>
        <w:t>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color w:val="000000"/>
          <w:spacing w:val="-1"/>
          <w:sz w:val="28"/>
          <w:lang w:val="ru-RU"/>
        </w:rPr>
        <w:t>деглобализация</w:t>
      </w:r>
      <w:proofErr w:type="spellEnd"/>
      <w:r w:rsidRPr="00CB1E24">
        <w:rPr>
          <w:rFonts w:ascii="Times New Roman" w:hAnsi="Times New Roman"/>
          <w:color w:val="000000"/>
          <w:spacing w:val="-1"/>
          <w:sz w:val="28"/>
          <w:lang w:val="ru-RU"/>
        </w:rPr>
        <w:t>. Геополитический кризис 2022 г. и его влияние на мировую систему.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CB1E24" w:rsidRDefault="00CB1E24">
      <w:pPr>
        <w:spacing w:after="0"/>
        <w:ind w:left="120"/>
        <w:rPr>
          <w:rFonts w:ascii="Times New Roman" w:hAnsi="Times New Roman"/>
          <w:b/>
          <w:color w:val="000000"/>
          <w:sz w:val="28"/>
          <w:lang w:val="ru-RU"/>
        </w:rPr>
      </w:pPr>
      <w:bookmarkStart w:id="5" w:name="block-1295005"/>
      <w:bookmarkEnd w:id="4"/>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5B45EC" w:rsidRDefault="00CB1E24">
      <w:pPr>
        <w:spacing w:after="0"/>
        <w:ind w:left="120"/>
      </w:pPr>
      <w:r w:rsidRPr="00CB1E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2938"/>
        <w:gridCol w:w="1361"/>
        <w:gridCol w:w="1942"/>
        <w:gridCol w:w="2737"/>
      </w:tblGrid>
      <w:tr w:rsidR="005B45EC">
        <w:trPr>
          <w:trHeight w:val="144"/>
          <w:tblCellSpacing w:w="20" w:type="nil"/>
        </w:trPr>
        <w:tc>
          <w:tcPr>
            <w:tcW w:w="70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640"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42"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2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Мир накануне и в годы Первой мировой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Европы и Северной Америки в 1920—1930-е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Азии, Латинской Америки в 1918—1930-е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 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Развитие культуры в 1914—1930-х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rsidRPr="009E402D">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1.</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Россия в годы Первой мировой войны и Великой российской революции (1914—1922)</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 Первой мировой войне (1914—1918)</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Гражданская война и ее последствия</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rsidRPr="009E402D">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Советский Союз в 1920—1930-е гг.</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Наш край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Первый период войны (июнь 1941 — осень 1942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(осень 1942—1943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Человек и война: единство фронта и тыла</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rsidR="005B45EC" w:rsidRDefault="005B45EC"/>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2893"/>
        <w:gridCol w:w="1364"/>
        <w:gridCol w:w="1948"/>
        <w:gridCol w:w="2747"/>
      </w:tblGrid>
      <w:tr w:rsidR="005B45EC">
        <w:trPr>
          <w:trHeight w:val="144"/>
          <w:tblCellSpacing w:w="20" w:type="nil"/>
        </w:trPr>
        <w:tc>
          <w:tcPr>
            <w:tcW w:w="71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464"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63"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48"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 проблемы и пути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w:t>
            </w:r>
            <w:r w:rsidRPr="00CB1E24">
              <w:rPr>
                <w:rFonts w:ascii="Times New Roman" w:hAnsi="Times New Roman"/>
                <w:color w:val="000000"/>
                <w:sz w:val="24"/>
                <w:lang w:val="ru-RU"/>
              </w:rPr>
              <w:lastRenderedPageBreak/>
              <w:t xml:space="preserve">отношения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w:t>
            </w:r>
            <w:r>
              <w:rPr>
                <w:rFonts w:ascii="Times New Roman" w:hAnsi="Times New Roman"/>
                <w:color w:val="000000"/>
                <w:sz w:val="24"/>
              </w:rPr>
              <w:lastRenderedPageBreak/>
              <w:t>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1.6</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СССР в середине 1950-х — первой половине 1960-х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Советское государство и общество в середине 1960-х — начале 1980-х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5B45EC" w:rsidRDefault="005B45EC"/>
        </w:tc>
      </w:tr>
      <w:tr w:rsidR="005B45EC" w:rsidRPr="009E402D">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Российская Федерация в 1992—2022 гг.</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 ХХ</w:t>
            </w:r>
            <w:r>
              <w:rPr>
                <w:rFonts w:ascii="Times New Roman" w:hAnsi="Times New Roman"/>
                <w:color w:val="000000"/>
                <w:sz w:val="24"/>
              </w:rPr>
              <w:t>I</w:t>
            </w:r>
            <w:r w:rsidRPr="00CB1E24">
              <w:rPr>
                <w:rFonts w:ascii="Times New Roman" w:hAnsi="Times New Roman"/>
                <w:color w:val="000000"/>
                <w:sz w:val="24"/>
                <w:lang w:val="ru-RU"/>
              </w:rPr>
              <w:t xml:space="preserve"> в.: вызовы времени и задачи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2.3</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5B45EC">
            <w:pPr>
              <w:spacing w:after="0"/>
              <w:ind w:left="135"/>
              <w:jc w:val="center"/>
            </w:pPr>
          </w:p>
        </w:tc>
        <w:tc>
          <w:tcPr>
            <w:tcW w:w="3725" w:type="dxa"/>
            <w:tcMar>
              <w:top w:w="50" w:type="dxa"/>
              <w:left w:w="100" w:type="dxa"/>
            </w:tcMar>
            <w:vAlign w:val="center"/>
          </w:tcPr>
          <w:p w:rsidR="005B45EC" w:rsidRDefault="005B45EC">
            <w:pPr>
              <w:spacing w:after="0"/>
              <w:ind w:left="135"/>
            </w:pP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5B45EC" w:rsidRDefault="005B45EC"/>
        </w:tc>
      </w:tr>
    </w:tbl>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Default="00CB1E24">
      <w:pPr>
        <w:spacing w:after="0"/>
        <w:ind w:left="120"/>
      </w:pPr>
      <w:bookmarkStart w:id="6" w:name="block-1295008"/>
      <w:bookmarkEnd w:id="5"/>
      <w:r>
        <w:rPr>
          <w:rFonts w:ascii="Times New Roman" w:hAnsi="Times New Roman"/>
          <w:b/>
          <w:color w:val="000000"/>
          <w:sz w:val="28"/>
        </w:rPr>
        <w:lastRenderedPageBreak/>
        <w:t xml:space="preserve"> ПОУРОЧНОЕ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7279"/>
        <w:gridCol w:w="1626"/>
      </w:tblGrid>
      <w:tr w:rsidR="00CB1E24" w:rsidTr="00CB1E24">
        <w:trPr>
          <w:trHeight w:val="144"/>
          <w:tblCellSpacing w:w="20" w:type="nil"/>
        </w:trPr>
        <w:tc>
          <w:tcPr>
            <w:tcW w:w="1059" w:type="dxa"/>
            <w:vMerge w:val="restart"/>
            <w:tcMar>
              <w:top w:w="50" w:type="dxa"/>
              <w:left w:w="100" w:type="dxa"/>
            </w:tcMar>
            <w:vAlign w:val="center"/>
          </w:tcPr>
          <w:p w:rsidR="00CB1E24" w:rsidRDefault="00CB1E24">
            <w:pPr>
              <w:spacing w:after="0"/>
              <w:ind w:left="135"/>
            </w:pPr>
            <w:r>
              <w:rPr>
                <w:rFonts w:ascii="Times New Roman" w:hAnsi="Times New Roman"/>
                <w:b/>
                <w:color w:val="000000"/>
                <w:sz w:val="24"/>
              </w:rPr>
              <w:t xml:space="preserve">№ п/п </w:t>
            </w:r>
          </w:p>
          <w:p w:rsidR="00CB1E24" w:rsidRDefault="00CB1E24">
            <w:pPr>
              <w:spacing w:after="0"/>
              <w:ind w:left="135"/>
            </w:pPr>
          </w:p>
        </w:tc>
        <w:tc>
          <w:tcPr>
            <w:tcW w:w="9631" w:type="dxa"/>
            <w:vMerge w:val="restart"/>
            <w:tcMar>
              <w:top w:w="50" w:type="dxa"/>
              <w:left w:w="100" w:type="dxa"/>
            </w:tcMar>
            <w:vAlign w:val="center"/>
          </w:tcPr>
          <w:p w:rsidR="00CB1E24"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1E24" w:rsidRDefault="00CB1E24">
            <w:pPr>
              <w:spacing w:after="0"/>
              <w:ind w:left="135"/>
            </w:pPr>
          </w:p>
        </w:tc>
        <w:tc>
          <w:tcPr>
            <w:tcW w:w="1690" w:type="dxa"/>
            <w:tcMar>
              <w:top w:w="50" w:type="dxa"/>
              <w:left w:w="100" w:type="dxa"/>
            </w:tcMar>
            <w:vAlign w:val="center"/>
          </w:tcPr>
          <w:p w:rsidR="00CB1E24"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1E24" w:rsidTr="00CB1E24">
        <w:trPr>
          <w:trHeight w:val="144"/>
          <w:tblCellSpacing w:w="20" w:type="nil"/>
        </w:trPr>
        <w:tc>
          <w:tcPr>
            <w:tcW w:w="1059" w:type="dxa"/>
            <w:vMerge/>
            <w:tcBorders>
              <w:top w:val="nil"/>
            </w:tcBorders>
            <w:tcMar>
              <w:top w:w="50" w:type="dxa"/>
              <w:left w:w="100" w:type="dxa"/>
            </w:tcMar>
          </w:tcPr>
          <w:p w:rsidR="00CB1E24" w:rsidRDefault="00CB1E24"/>
        </w:tc>
        <w:tc>
          <w:tcPr>
            <w:tcW w:w="9631" w:type="dxa"/>
            <w:vMerge/>
            <w:tcBorders>
              <w:top w:val="nil"/>
            </w:tcBorders>
            <w:tcMar>
              <w:top w:w="50" w:type="dxa"/>
              <w:left w:w="100" w:type="dxa"/>
            </w:tcMar>
          </w:tcPr>
          <w:p w:rsidR="00CB1E24" w:rsidRDefault="00CB1E24"/>
        </w:tc>
        <w:tc>
          <w:tcPr>
            <w:tcW w:w="1690" w:type="dxa"/>
            <w:tcMar>
              <w:top w:w="50" w:type="dxa"/>
              <w:left w:w="100" w:type="dxa"/>
            </w:tcMar>
            <w:vAlign w:val="center"/>
          </w:tcPr>
          <w:p w:rsidR="00CB1E24"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1E24" w:rsidRDefault="00CB1E24">
            <w:pPr>
              <w:spacing w:after="0"/>
              <w:ind w:left="135"/>
            </w:pP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Мир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боевые операции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власть и общество</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Революционные события 1918—1919 гг.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9</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10</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Установление авторитарных режимов в странах Европы в 1920-1930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Борьба против угрозы фашизма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Страны Латинской Америки в 1918-1930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1941 год. Начало Великой Отечественной войны и война на Тихом океане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Положение в оккупированных странах. Коренной перелом в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Разгром Германии, Японии и их союзников. Итоги Второй </w:t>
            </w:r>
            <w:r w:rsidRPr="00CB1E24">
              <w:rPr>
                <w:rFonts w:ascii="Times New Roman" w:hAnsi="Times New Roman"/>
                <w:color w:val="000000"/>
                <w:sz w:val="24"/>
                <w:lang w:val="ru-RU"/>
              </w:rPr>
              <w:lastRenderedPageBreak/>
              <w:t>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23</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Россия и мир накануне Первой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Власть, экономика и общество в условиях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Нарастание экономического кризиса и смена общественных настроений</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28</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Великая российская революция: этапы, лидеры, характеристика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Причины, этапы и основные события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Причины победы Красной Армии в Гражданской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Повседневная жизнь и быт в годы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38</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Последствия Первой мировой и Гражданской войн</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39</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Переход к новой экономической политике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40</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42</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44</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Советская социальная и национальная политика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Результаты, цена и издержки модернизации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СССР накануне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Наш край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54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Начальный период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Битва за Москву. Блокада Ленинграда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56</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боевые действия (осень 1942-1943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58</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59</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Партизанское движение и подпольная борьба с врагом</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"Все для фронта, все для победы!"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в годы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Важнейшие события на фронтах (1944-сентябрь 1945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64</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65</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Итоги Великой Отечественной и Второй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68</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690" w:type="dxa"/>
            <w:gridSpan w:val="2"/>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6124"/>
        <w:gridCol w:w="1491"/>
        <w:gridCol w:w="1357"/>
      </w:tblGrid>
      <w:tr w:rsidR="004D7C94" w:rsidTr="004D7C94">
        <w:trPr>
          <w:trHeight w:val="144"/>
          <w:tblCellSpacing w:w="20" w:type="nil"/>
        </w:trPr>
        <w:tc>
          <w:tcPr>
            <w:tcW w:w="874" w:type="dxa"/>
            <w:vMerge w:val="restart"/>
            <w:tcMar>
              <w:top w:w="50" w:type="dxa"/>
              <w:left w:w="100" w:type="dxa"/>
            </w:tcMar>
            <w:vAlign w:val="center"/>
          </w:tcPr>
          <w:p w:rsidR="004D7C94" w:rsidRDefault="004D7C94">
            <w:pPr>
              <w:spacing w:after="0"/>
              <w:ind w:left="135"/>
            </w:pPr>
            <w:r>
              <w:rPr>
                <w:rFonts w:ascii="Times New Roman" w:hAnsi="Times New Roman"/>
                <w:b/>
                <w:color w:val="000000"/>
                <w:sz w:val="24"/>
              </w:rPr>
              <w:t xml:space="preserve">№ п/п </w:t>
            </w:r>
          </w:p>
          <w:p w:rsidR="004D7C94" w:rsidRDefault="004D7C94">
            <w:pPr>
              <w:spacing w:after="0"/>
              <w:ind w:left="135"/>
            </w:pPr>
          </w:p>
        </w:tc>
        <w:tc>
          <w:tcPr>
            <w:tcW w:w="6124" w:type="dxa"/>
            <w:vMerge w:val="restart"/>
            <w:tcMar>
              <w:top w:w="50" w:type="dxa"/>
              <w:left w:w="100" w:type="dxa"/>
            </w:tcMar>
            <w:vAlign w:val="center"/>
          </w:tcPr>
          <w:p w:rsidR="004D7C94" w:rsidRDefault="004D7C9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D7C94" w:rsidRDefault="004D7C94">
            <w:pPr>
              <w:spacing w:after="0"/>
              <w:ind w:left="135"/>
            </w:pPr>
          </w:p>
        </w:tc>
        <w:tc>
          <w:tcPr>
            <w:tcW w:w="1491" w:type="dxa"/>
            <w:tcMar>
              <w:top w:w="50" w:type="dxa"/>
              <w:left w:w="100" w:type="dxa"/>
            </w:tcMar>
            <w:vAlign w:val="center"/>
          </w:tcPr>
          <w:p w:rsidR="004D7C94" w:rsidRDefault="004D7C94" w:rsidP="004D7C94">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7" w:type="dxa"/>
            <w:vMerge w:val="restart"/>
          </w:tcPr>
          <w:p w:rsidR="004D7C94" w:rsidRDefault="004D7C94">
            <w:pPr>
              <w:spacing w:after="0"/>
              <w:rPr>
                <w:rFonts w:ascii="Times New Roman" w:hAnsi="Times New Roman"/>
                <w:b/>
                <w:color w:val="000000"/>
                <w:sz w:val="24"/>
              </w:rPr>
            </w:pPr>
          </w:p>
        </w:tc>
      </w:tr>
      <w:tr w:rsidR="004D7C94" w:rsidTr="004D7C94">
        <w:trPr>
          <w:trHeight w:val="144"/>
          <w:tblCellSpacing w:w="20" w:type="nil"/>
        </w:trPr>
        <w:tc>
          <w:tcPr>
            <w:tcW w:w="874" w:type="dxa"/>
            <w:vMerge/>
            <w:tcBorders>
              <w:top w:val="nil"/>
            </w:tcBorders>
            <w:tcMar>
              <w:top w:w="50" w:type="dxa"/>
              <w:left w:w="100" w:type="dxa"/>
            </w:tcMar>
          </w:tcPr>
          <w:p w:rsidR="004D7C94" w:rsidRDefault="004D7C94"/>
        </w:tc>
        <w:tc>
          <w:tcPr>
            <w:tcW w:w="6124" w:type="dxa"/>
            <w:vMerge/>
            <w:tcBorders>
              <w:top w:val="nil"/>
            </w:tcBorders>
            <w:tcMar>
              <w:top w:w="50" w:type="dxa"/>
              <w:left w:w="100" w:type="dxa"/>
            </w:tcMar>
          </w:tcPr>
          <w:p w:rsidR="004D7C94" w:rsidRDefault="004D7C94"/>
        </w:tc>
        <w:tc>
          <w:tcPr>
            <w:tcW w:w="1491" w:type="dxa"/>
            <w:tcMar>
              <w:top w:w="50" w:type="dxa"/>
              <w:left w:w="100" w:type="dxa"/>
            </w:tcMar>
            <w:vAlign w:val="center"/>
          </w:tcPr>
          <w:p w:rsidR="004D7C94" w:rsidRDefault="004D7C94" w:rsidP="004D7C94">
            <w:pPr>
              <w:spacing w:after="0"/>
              <w:ind w:left="135"/>
              <w:jc w:val="center"/>
            </w:pPr>
            <w:proofErr w:type="spellStart"/>
            <w:r>
              <w:rPr>
                <w:rFonts w:ascii="Times New Roman" w:hAnsi="Times New Roman"/>
                <w:b/>
                <w:color w:val="000000"/>
                <w:sz w:val="24"/>
              </w:rPr>
              <w:t>Всего</w:t>
            </w:r>
            <w:proofErr w:type="spellEnd"/>
          </w:p>
          <w:p w:rsidR="004D7C94" w:rsidRDefault="004D7C94" w:rsidP="004D7C94">
            <w:pPr>
              <w:spacing w:after="0"/>
              <w:ind w:left="135"/>
              <w:jc w:val="center"/>
            </w:pPr>
          </w:p>
        </w:tc>
        <w:tc>
          <w:tcPr>
            <w:tcW w:w="1357" w:type="dxa"/>
            <w:vMerge/>
          </w:tcPr>
          <w:p w:rsidR="004D7C94" w:rsidRDefault="004D7C94">
            <w:pPr>
              <w:spacing w:after="0"/>
              <w:ind w:left="135"/>
              <w:rPr>
                <w:rFonts w:ascii="Times New Roman" w:hAnsi="Times New Roman"/>
                <w:b/>
                <w:color w:val="000000"/>
                <w:sz w:val="24"/>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w:t>
            </w:r>
          </w:p>
        </w:tc>
        <w:tc>
          <w:tcPr>
            <w:tcW w:w="6124" w:type="dxa"/>
            <w:tcMar>
              <w:top w:w="50" w:type="dxa"/>
              <w:left w:w="100" w:type="dxa"/>
            </w:tcMar>
            <w:vAlign w:val="center"/>
          </w:tcPr>
          <w:p w:rsidR="004D7C94" w:rsidRDefault="004D7C9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Pr="004D7C9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От мира к холодной войне. </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 </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13</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в. </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18</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6</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«Скандинавская модель" социально-экономического развития</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20</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7</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CB1E24">
              <w:rPr>
                <w:rFonts w:ascii="Times New Roman" w:hAnsi="Times New Roman"/>
                <w:color w:val="000000"/>
                <w:sz w:val="24"/>
                <w:lang w:val="ru-RU"/>
              </w:rPr>
              <w:t xml:space="preserve">-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25</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8</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27.09</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9</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10</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lastRenderedPageBreak/>
              <w:t>11</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9</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12</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13</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16</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14</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Страны Тропической и Южной Африки</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18</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15</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23</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16</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25.10</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17</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18</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Международные отношения в 1960-1980-е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13</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19</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15</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20</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20</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21</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CB1E24">
              <w:rPr>
                <w:rFonts w:ascii="Times New Roman" w:hAnsi="Times New Roman"/>
                <w:color w:val="000000"/>
                <w:sz w:val="24"/>
                <w:lang w:val="ru-RU"/>
              </w:rPr>
              <w:t xml:space="preserve">-начала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22</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22</w:t>
            </w:r>
          </w:p>
        </w:tc>
        <w:tc>
          <w:tcPr>
            <w:tcW w:w="6124" w:type="dxa"/>
            <w:tcMar>
              <w:top w:w="50" w:type="dxa"/>
              <w:left w:w="100" w:type="dxa"/>
            </w:tcMar>
            <w:vAlign w:val="center"/>
          </w:tcPr>
          <w:p w:rsidR="004D7C94" w:rsidRDefault="004D7C9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Pr="004D7C9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27</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23</w:t>
            </w:r>
          </w:p>
        </w:tc>
        <w:tc>
          <w:tcPr>
            <w:tcW w:w="6124" w:type="dxa"/>
            <w:tcMar>
              <w:top w:w="50" w:type="dxa"/>
              <w:left w:w="100" w:type="dxa"/>
            </w:tcMar>
            <w:vAlign w:val="center"/>
          </w:tcPr>
          <w:p w:rsidR="004D7C94" w:rsidRPr="004D7C94" w:rsidRDefault="004D7C94">
            <w:pPr>
              <w:spacing w:after="0"/>
              <w:ind w:left="135"/>
              <w:rPr>
                <w:lang w:val="ru-RU"/>
              </w:rPr>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r>
              <w:rPr>
                <w:rFonts w:ascii="Times New Roman" w:hAnsi="Times New Roman"/>
                <w:color w:val="000000"/>
                <w:sz w:val="24"/>
                <w:lang w:val="ru-RU"/>
              </w:rPr>
              <w:t>Контрольная работа</w:t>
            </w:r>
          </w:p>
        </w:tc>
        <w:tc>
          <w:tcPr>
            <w:tcW w:w="1491" w:type="dxa"/>
            <w:tcMar>
              <w:top w:w="50" w:type="dxa"/>
              <w:left w:w="100" w:type="dxa"/>
            </w:tcMar>
            <w:vAlign w:val="center"/>
          </w:tcPr>
          <w:p w:rsidR="004D7C94" w:rsidRPr="000D28AE" w:rsidRDefault="004D7C94">
            <w:pPr>
              <w:spacing w:after="0"/>
              <w:ind w:left="135"/>
              <w:jc w:val="center"/>
              <w:rPr>
                <w:lang w:val="ru-RU"/>
              </w:rPr>
            </w:pPr>
            <w:r>
              <w:rPr>
                <w:rFonts w:ascii="Times New Roman" w:hAnsi="Times New Roman"/>
                <w:color w:val="000000"/>
                <w:sz w:val="24"/>
              </w:rPr>
              <w:t xml:space="preserve"> 1 </w:t>
            </w:r>
            <w:r w:rsidR="000D28AE">
              <w:rPr>
                <w:rFonts w:ascii="Times New Roman" w:hAnsi="Times New Roman"/>
                <w:color w:val="000000"/>
                <w:sz w:val="24"/>
                <w:lang w:val="ru-RU"/>
              </w:rPr>
              <w:t>К/Р</w:t>
            </w:r>
          </w:p>
        </w:tc>
        <w:tc>
          <w:tcPr>
            <w:tcW w:w="1357" w:type="dxa"/>
          </w:tcPr>
          <w:p w:rsidR="004D7C94" w:rsidRPr="004D7C9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29.11</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24</w:t>
            </w:r>
          </w:p>
        </w:tc>
        <w:tc>
          <w:tcPr>
            <w:tcW w:w="6124" w:type="dxa"/>
            <w:tcMar>
              <w:top w:w="50" w:type="dxa"/>
              <w:left w:w="100" w:type="dxa"/>
            </w:tcMar>
            <w:vAlign w:val="center"/>
          </w:tcPr>
          <w:p w:rsidR="004D7C94" w:rsidRDefault="004D7C9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Pr="004D7C9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25</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Влияние последствий войны на советскую систему и общество.</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26</w:t>
            </w:r>
          </w:p>
        </w:tc>
        <w:tc>
          <w:tcPr>
            <w:tcW w:w="6124" w:type="dxa"/>
            <w:tcMar>
              <w:top w:w="50" w:type="dxa"/>
              <w:left w:w="100" w:type="dxa"/>
            </w:tcMar>
            <w:vAlign w:val="center"/>
          </w:tcPr>
          <w:p w:rsidR="004D7C94" w:rsidRDefault="004D7C94">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Pr="004D7C9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27</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Ужесточение административно-командной системы в 1945-1953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13</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28</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Внешняя политика СССР в 1945-1953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18</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29</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Политические события в СССР в середине 1950-х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20</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30</w:t>
            </w:r>
          </w:p>
        </w:tc>
        <w:tc>
          <w:tcPr>
            <w:tcW w:w="6124" w:type="dxa"/>
            <w:tcMar>
              <w:top w:w="50" w:type="dxa"/>
              <w:left w:w="100" w:type="dxa"/>
            </w:tcMar>
            <w:vAlign w:val="center"/>
          </w:tcPr>
          <w:p w:rsidR="004D7C94" w:rsidRDefault="004D7C9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Pr="004D7C9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25</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31</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Социально-экономическое развитие СССР в середине 1950-х -первой половине 1960-х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r>
              <w:rPr>
                <w:rFonts w:ascii="Times New Roman" w:hAnsi="Times New Roman"/>
                <w:color w:val="000000"/>
                <w:sz w:val="24"/>
                <w:lang w:val="ru-RU"/>
              </w:rPr>
              <w:t>27.12</w:t>
            </w: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32</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33</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Внешняя политика СССР в середине 1950-х -первой половине 1960-х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34</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СССР в первой половине 1960-х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35</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Внутренняя политика Л. И. Брежнева</w:t>
            </w:r>
            <w:r>
              <w:rPr>
                <w:rFonts w:ascii="Times New Roman" w:hAnsi="Times New Roman"/>
                <w:color w:val="000000"/>
                <w:sz w:val="24"/>
                <w:lang w:val="ru-RU"/>
              </w:rPr>
              <w:t xml:space="preserve"> К/Р</w:t>
            </w:r>
          </w:p>
        </w:tc>
        <w:tc>
          <w:tcPr>
            <w:tcW w:w="1491" w:type="dxa"/>
            <w:tcMar>
              <w:top w:w="50" w:type="dxa"/>
              <w:left w:w="100" w:type="dxa"/>
            </w:tcMar>
            <w:vAlign w:val="center"/>
          </w:tcPr>
          <w:p w:rsidR="004D7C94" w:rsidRPr="004D7C94" w:rsidRDefault="004D7C94">
            <w:pPr>
              <w:spacing w:after="0"/>
              <w:ind w:left="135"/>
              <w:jc w:val="center"/>
              <w:rPr>
                <w:lang w:val="ru-RU"/>
              </w:rP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r>
              <w:rPr>
                <w:rFonts w:ascii="Times New Roman" w:hAnsi="Times New Roman"/>
                <w:color w:val="000000"/>
                <w:sz w:val="24"/>
                <w:lang w:val="ru-RU"/>
              </w:rPr>
              <w:t>К/Р</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36</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Экономическое развитие СССР середины 1960-х - </w:t>
            </w:r>
            <w:r w:rsidRPr="00CB1E24">
              <w:rPr>
                <w:rFonts w:ascii="Times New Roman" w:hAnsi="Times New Roman"/>
                <w:color w:val="000000"/>
                <w:sz w:val="24"/>
                <w:lang w:val="ru-RU"/>
              </w:rPr>
              <w:lastRenderedPageBreak/>
              <w:t>первой половины 1980-х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lastRenderedPageBreak/>
              <w:t>37</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Повседневность в городе и в деревне.</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38</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39</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Культура СССР второй половины 1960-х-середины 1980-х гг. </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40</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Внешняя политика СССР середины 1960-х - первой половины 1980-х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41</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Л. И. Брежнев в оценках современников и историков</w:t>
            </w:r>
            <w:r w:rsidR="000D28AE">
              <w:rPr>
                <w:rFonts w:ascii="Times New Roman" w:hAnsi="Times New Roman"/>
                <w:color w:val="000000"/>
                <w:sz w:val="24"/>
                <w:lang w:val="ru-RU"/>
              </w:rPr>
              <w:t xml:space="preserve"> </w:t>
            </w:r>
            <w:r>
              <w:rPr>
                <w:rFonts w:ascii="Times New Roman" w:hAnsi="Times New Roman"/>
                <w:color w:val="000000"/>
                <w:sz w:val="24"/>
                <w:lang w:val="ru-RU"/>
              </w:rPr>
              <w:t>К/Р</w:t>
            </w:r>
          </w:p>
        </w:tc>
        <w:tc>
          <w:tcPr>
            <w:tcW w:w="1491" w:type="dxa"/>
            <w:tcMar>
              <w:top w:w="50" w:type="dxa"/>
              <w:left w:w="100" w:type="dxa"/>
            </w:tcMar>
            <w:vAlign w:val="center"/>
          </w:tcPr>
          <w:p w:rsidR="004D7C94" w:rsidRPr="004D7C94" w:rsidRDefault="004D7C94">
            <w:pPr>
              <w:spacing w:after="0"/>
              <w:ind w:left="135"/>
              <w:jc w:val="center"/>
              <w:rPr>
                <w:lang w:val="ru-RU"/>
              </w:rP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r>
              <w:rPr>
                <w:rFonts w:ascii="Times New Roman" w:hAnsi="Times New Roman"/>
                <w:color w:val="000000"/>
                <w:sz w:val="24"/>
                <w:lang w:val="ru-RU"/>
              </w:rPr>
              <w:t>К/Р</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42</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М. С. Горбачев и его окружение: курс на реформы.</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43</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Реформы в экономике, в политической и государственной сферах</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44</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Новое мышление Горбачева. Изменения в советской внешней политике</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45</w:t>
            </w:r>
          </w:p>
        </w:tc>
        <w:tc>
          <w:tcPr>
            <w:tcW w:w="6124" w:type="dxa"/>
            <w:tcMar>
              <w:top w:w="50" w:type="dxa"/>
              <w:left w:w="100" w:type="dxa"/>
            </w:tcMar>
            <w:vAlign w:val="center"/>
          </w:tcPr>
          <w:p w:rsidR="004D7C94" w:rsidRDefault="004D7C94">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Default="004D7C94">
            <w:pPr>
              <w:spacing w:after="0"/>
              <w:ind w:left="135"/>
              <w:jc w:val="center"/>
              <w:rPr>
                <w:rFonts w:ascii="Times New Roman" w:hAnsi="Times New Roman"/>
                <w:color w:val="000000"/>
                <w:sz w:val="24"/>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46</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Усиление центробежных тенденций и угрозы распада СССР.</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47</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Попытка государственного переворота в августе 1991 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48</w:t>
            </w:r>
          </w:p>
        </w:tc>
        <w:tc>
          <w:tcPr>
            <w:tcW w:w="6124" w:type="dxa"/>
            <w:tcMar>
              <w:top w:w="50" w:type="dxa"/>
              <w:left w:w="100" w:type="dxa"/>
            </w:tcMar>
            <w:vAlign w:val="center"/>
          </w:tcPr>
          <w:p w:rsidR="004D7C94" w:rsidRDefault="004D7C9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Default="004D7C94">
            <w:pPr>
              <w:spacing w:after="0"/>
              <w:ind w:left="135"/>
              <w:jc w:val="center"/>
              <w:rPr>
                <w:rFonts w:ascii="Times New Roman" w:hAnsi="Times New Roman"/>
                <w:color w:val="000000"/>
                <w:sz w:val="24"/>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49</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Повторительно-обобщающий урок по теме "СССР в 1945-1991 гг."</w:t>
            </w:r>
            <w:r w:rsidR="000D28AE">
              <w:rPr>
                <w:rFonts w:ascii="Times New Roman" w:hAnsi="Times New Roman"/>
                <w:color w:val="000000"/>
                <w:sz w:val="24"/>
                <w:lang w:val="ru-RU"/>
              </w:rPr>
              <w:t xml:space="preserve"> Контрольная работа</w:t>
            </w:r>
          </w:p>
        </w:tc>
        <w:tc>
          <w:tcPr>
            <w:tcW w:w="1491" w:type="dxa"/>
            <w:tcMar>
              <w:top w:w="50" w:type="dxa"/>
              <w:left w:w="100" w:type="dxa"/>
            </w:tcMar>
            <w:vAlign w:val="center"/>
          </w:tcPr>
          <w:p w:rsidR="004D7C94" w:rsidRPr="000D28AE" w:rsidRDefault="004D7C94">
            <w:pPr>
              <w:spacing w:after="0"/>
              <w:ind w:left="135"/>
              <w:jc w:val="center"/>
              <w:rPr>
                <w:lang w:val="ru-RU"/>
              </w:rP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r w:rsidR="000D28AE">
              <w:rPr>
                <w:rFonts w:ascii="Times New Roman" w:hAnsi="Times New Roman"/>
                <w:color w:val="000000"/>
                <w:sz w:val="24"/>
                <w:lang w:val="ru-RU"/>
              </w:rPr>
              <w:t>К/Р</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50</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Б. Н. Ельцин. Начало радикальных экономических преобразований</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51</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52</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Принятие Конституции России 1993 г. и ее значение</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53</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Корректировка курса реформ и попытки стабилизации экономики</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54</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Повседневная жизнь россиян в условиях реформ</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55</w:t>
            </w:r>
          </w:p>
        </w:tc>
        <w:tc>
          <w:tcPr>
            <w:tcW w:w="6124" w:type="dxa"/>
            <w:tcMar>
              <w:top w:w="50" w:type="dxa"/>
              <w:left w:w="100" w:type="dxa"/>
            </w:tcMar>
            <w:vAlign w:val="center"/>
          </w:tcPr>
          <w:p w:rsidR="004D7C94" w:rsidRDefault="004D7C94">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Default="004D7C94">
            <w:pPr>
              <w:spacing w:after="0"/>
              <w:ind w:left="135"/>
              <w:jc w:val="center"/>
              <w:rPr>
                <w:rFonts w:ascii="Times New Roman" w:hAnsi="Times New Roman"/>
                <w:color w:val="000000"/>
                <w:sz w:val="24"/>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56</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Российская многопартийность и строительство гражданского общества</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57</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CB1E24">
              <w:rPr>
                <w:rFonts w:ascii="Times New Roman" w:hAnsi="Times New Roman"/>
                <w:color w:val="000000"/>
                <w:sz w:val="24"/>
                <w:lang w:val="ru-RU"/>
              </w:rPr>
              <w:t xml:space="preserve"> веке</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58</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59</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Экономика России в конце 1990- начале 2010-х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lastRenderedPageBreak/>
              <w:t>60</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Основные направления внешней и внутренней политики России в 2008-2012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61</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Принципы и направления развития РФ в 2012-2020-х гг.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62</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CB1E24">
              <w:rPr>
                <w:rFonts w:ascii="Times New Roman" w:hAnsi="Times New Roman"/>
                <w:color w:val="000000"/>
                <w:sz w:val="24"/>
                <w:lang w:val="ru-RU"/>
              </w:rPr>
              <w:t xml:space="preserve"> в. Новый облик российского общества.</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63</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64</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Центробежные и партнерские тенденции в СНГ</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65</w:t>
            </w:r>
          </w:p>
        </w:tc>
        <w:tc>
          <w:tcPr>
            <w:tcW w:w="6124" w:type="dxa"/>
            <w:tcMar>
              <w:top w:w="50" w:type="dxa"/>
              <w:left w:w="100" w:type="dxa"/>
            </w:tcMar>
            <w:vAlign w:val="center"/>
          </w:tcPr>
          <w:p w:rsidR="004D7C94" w:rsidRDefault="004D7C9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Default="004D7C94">
            <w:pPr>
              <w:spacing w:after="0"/>
              <w:ind w:left="135"/>
              <w:jc w:val="center"/>
              <w:rPr>
                <w:rFonts w:ascii="Times New Roman" w:hAnsi="Times New Roman"/>
                <w:color w:val="000000"/>
                <w:sz w:val="24"/>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66</w:t>
            </w:r>
          </w:p>
        </w:tc>
        <w:tc>
          <w:tcPr>
            <w:tcW w:w="6124" w:type="dxa"/>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67</w:t>
            </w:r>
          </w:p>
        </w:tc>
        <w:tc>
          <w:tcPr>
            <w:tcW w:w="6124" w:type="dxa"/>
            <w:tcMar>
              <w:top w:w="50" w:type="dxa"/>
              <w:left w:w="100" w:type="dxa"/>
            </w:tcMar>
            <w:vAlign w:val="center"/>
          </w:tcPr>
          <w:p w:rsidR="004D7C94" w:rsidRDefault="004D7C9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491" w:type="dxa"/>
            <w:tcMar>
              <w:top w:w="50" w:type="dxa"/>
              <w:left w:w="100" w:type="dxa"/>
            </w:tcMar>
            <w:vAlign w:val="center"/>
          </w:tcPr>
          <w:p w:rsidR="004D7C94" w:rsidRDefault="004D7C94">
            <w:pPr>
              <w:spacing w:after="0"/>
              <w:ind w:left="135"/>
              <w:jc w:val="center"/>
            </w:pPr>
            <w:r>
              <w:rPr>
                <w:rFonts w:ascii="Times New Roman" w:hAnsi="Times New Roman"/>
                <w:color w:val="000000"/>
                <w:sz w:val="24"/>
              </w:rPr>
              <w:t xml:space="preserve"> 1 </w:t>
            </w:r>
          </w:p>
        </w:tc>
        <w:tc>
          <w:tcPr>
            <w:tcW w:w="1357" w:type="dxa"/>
          </w:tcPr>
          <w:p w:rsidR="004D7C94" w:rsidRDefault="004D7C94">
            <w:pPr>
              <w:spacing w:after="0"/>
              <w:ind w:left="135"/>
              <w:jc w:val="center"/>
              <w:rPr>
                <w:rFonts w:ascii="Times New Roman" w:hAnsi="Times New Roman"/>
                <w:color w:val="000000"/>
                <w:sz w:val="24"/>
              </w:rPr>
            </w:pPr>
          </w:p>
        </w:tc>
      </w:tr>
      <w:tr w:rsidR="004D7C94" w:rsidTr="004D7C94">
        <w:trPr>
          <w:trHeight w:val="144"/>
          <w:tblCellSpacing w:w="20" w:type="nil"/>
        </w:trPr>
        <w:tc>
          <w:tcPr>
            <w:tcW w:w="874" w:type="dxa"/>
            <w:tcMar>
              <w:top w:w="50" w:type="dxa"/>
              <w:left w:w="100" w:type="dxa"/>
            </w:tcMar>
            <w:vAlign w:val="center"/>
          </w:tcPr>
          <w:p w:rsidR="004D7C94" w:rsidRDefault="004D7C94">
            <w:pPr>
              <w:spacing w:after="0"/>
            </w:pPr>
            <w:r>
              <w:rPr>
                <w:rFonts w:ascii="Times New Roman" w:hAnsi="Times New Roman"/>
                <w:color w:val="000000"/>
                <w:sz w:val="24"/>
              </w:rPr>
              <w:t>68</w:t>
            </w:r>
          </w:p>
        </w:tc>
        <w:tc>
          <w:tcPr>
            <w:tcW w:w="6124" w:type="dxa"/>
            <w:tcMar>
              <w:top w:w="50" w:type="dxa"/>
              <w:left w:w="100" w:type="dxa"/>
            </w:tcMar>
            <w:vAlign w:val="center"/>
          </w:tcPr>
          <w:p w:rsidR="004D7C94" w:rsidRPr="004D7C94" w:rsidRDefault="004D7C94">
            <w:pPr>
              <w:spacing w:after="0"/>
              <w:ind w:left="135"/>
              <w:rPr>
                <w:lang w:val="ru-RU"/>
              </w:rPr>
            </w:pPr>
            <w:r w:rsidRPr="00CB1E2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r>
              <w:rPr>
                <w:rFonts w:ascii="Times New Roman" w:hAnsi="Times New Roman"/>
                <w:color w:val="000000"/>
                <w:sz w:val="24"/>
                <w:lang w:val="ru-RU"/>
              </w:rPr>
              <w:t>Контрольная работа</w:t>
            </w:r>
          </w:p>
        </w:tc>
        <w:tc>
          <w:tcPr>
            <w:tcW w:w="1491" w:type="dxa"/>
            <w:tcMar>
              <w:top w:w="50" w:type="dxa"/>
              <w:left w:w="100" w:type="dxa"/>
            </w:tcMar>
            <w:vAlign w:val="center"/>
          </w:tcPr>
          <w:p w:rsidR="004D7C94" w:rsidRPr="000D28AE" w:rsidRDefault="004D7C94">
            <w:pPr>
              <w:spacing w:after="0"/>
              <w:ind w:left="135"/>
              <w:jc w:val="center"/>
              <w:rPr>
                <w:lang w:val="ru-RU"/>
              </w:rPr>
            </w:pPr>
            <w:r>
              <w:rPr>
                <w:rFonts w:ascii="Times New Roman" w:hAnsi="Times New Roman"/>
                <w:color w:val="000000"/>
                <w:sz w:val="24"/>
              </w:rPr>
              <w:t xml:space="preserve"> 1 </w:t>
            </w:r>
            <w:r w:rsidR="000D28AE">
              <w:rPr>
                <w:rFonts w:ascii="Times New Roman" w:hAnsi="Times New Roman"/>
                <w:color w:val="000000"/>
                <w:sz w:val="24"/>
                <w:lang w:val="ru-RU"/>
              </w:rPr>
              <w:t>К/Р</w:t>
            </w:r>
          </w:p>
        </w:tc>
        <w:tc>
          <w:tcPr>
            <w:tcW w:w="1357" w:type="dxa"/>
          </w:tcPr>
          <w:p w:rsidR="004D7C94" w:rsidRDefault="004D7C94">
            <w:pPr>
              <w:spacing w:after="0"/>
              <w:ind w:left="135"/>
              <w:jc w:val="center"/>
              <w:rPr>
                <w:rFonts w:ascii="Times New Roman" w:hAnsi="Times New Roman"/>
                <w:color w:val="000000"/>
                <w:sz w:val="24"/>
              </w:rPr>
            </w:pPr>
          </w:p>
        </w:tc>
      </w:tr>
      <w:tr w:rsidR="004D7C94" w:rsidTr="004D7C94">
        <w:trPr>
          <w:trHeight w:val="144"/>
          <w:tblCellSpacing w:w="20" w:type="nil"/>
        </w:trPr>
        <w:tc>
          <w:tcPr>
            <w:tcW w:w="6998" w:type="dxa"/>
            <w:gridSpan w:val="2"/>
            <w:tcMar>
              <w:top w:w="50" w:type="dxa"/>
              <w:left w:w="100" w:type="dxa"/>
            </w:tcMar>
            <w:vAlign w:val="center"/>
          </w:tcPr>
          <w:p w:rsidR="004D7C94" w:rsidRPr="00CB1E24" w:rsidRDefault="004D7C9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D7C94" w:rsidRDefault="004D7C9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57" w:type="dxa"/>
          </w:tcPr>
          <w:p w:rsidR="004D7C94" w:rsidRPr="00CB1E24" w:rsidRDefault="004D7C94">
            <w:pPr>
              <w:spacing w:after="0"/>
              <w:ind w:left="135"/>
              <w:jc w:val="center"/>
              <w:rPr>
                <w:rFonts w:ascii="Times New Roman" w:hAnsi="Times New Roman"/>
                <w:color w:val="000000"/>
                <w:sz w:val="24"/>
                <w:lang w:val="ru-RU"/>
              </w:rPr>
            </w:pP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Pr="00CB1E24" w:rsidRDefault="00CB1E24" w:rsidP="00CB1E24">
      <w:pPr>
        <w:spacing w:after="0" w:line="240" w:lineRule="auto"/>
        <w:ind w:left="119"/>
        <w:rPr>
          <w:lang w:val="ru-RU"/>
        </w:rPr>
      </w:pPr>
      <w:bookmarkStart w:id="7" w:name="block-1295009"/>
      <w:bookmarkEnd w:id="6"/>
      <w:r w:rsidRPr="00CB1E24">
        <w:rPr>
          <w:rFonts w:ascii="Times New Roman" w:hAnsi="Times New Roman"/>
          <w:b/>
          <w:color w:val="000000"/>
          <w:sz w:val="28"/>
          <w:lang w:val="ru-RU"/>
        </w:rPr>
        <w:lastRenderedPageBreak/>
        <w:t>УЧЕБНО-МЕТОДИЧЕСКОЕ ОБЕСПЕЧЕНИЕ ОБРАЗОВАТЕЛЬНОГО ПРОЦЕССА</w:t>
      </w:r>
    </w:p>
    <w:p w:rsidR="005B45EC" w:rsidRDefault="00CB1E24" w:rsidP="00CB1E24">
      <w:pPr>
        <w:spacing w:after="0" w:line="240" w:lineRule="auto"/>
        <w:ind w:left="119"/>
      </w:pPr>
      <w:r>
        <w:rPr>
          <w:rFonts w:ascii="Times New Roman" w:hAnsi="Times New Roman"/>
          <w:b/>
          <w:color w:val="000000"/>
          <w:sz w:val="28"/>
        </w:rPr>
        <w:t>ОБЯЗАТЕЛЬНЫЕ УЧЕБНЫЕ МАТЕРИАЛЫ ДЛЯ УЧЕНИКА</w:t>
      </w:r>
    </w:p>
    <w:p w:rsidR="005B45EC" w:rsidRPr="00CB1E24" w:rsidRDefault="00CB1E24" w:rsidP="00CB1E24">
      <w:pPr>
        <w:spacing w:after="0" w:line="240" w:lineRule="auto"/>
        <w:ind w:left="119"/>
        <w:rPr>
          <w:lang w:val="ru-RU"/>
        </w:rPr>
      </w:pPr>
      <w:r w:rsidRPr="004E6686">
        <w:rPr>
          <w:rFonts w:ascii="Times New Roman" w:hAnsi="Times New Roman"/>
          <w:color w:val="000000"/>
          <w:sz w:val="28"/>
          <w:lang w:val="ru-RU"/>
        </w:rPr>
        <w:t xml:space="preserve">​‌• История. Всеобщая история. </w:t>
      </w:r>
      <w:r w:rsidRPr="00CB1E24">
        <w:rPr>
          <w:rFonts w:ascii="Times New Roman" w:hAnsi="Times New Roman"/>
          <w:color w:val="000000"/>
          <w:sz w:val="28"/>
          <w:lang w:val="ru-RU"/>
        </w:rPr>
        <w:t>Но</w:t>
      </w:r>
      <w:r w:rsidR="00051030">
        <w:rPr>
          <w:rFonts w:ascii="Times New Roman" w:hAnsi="Times New Roman"/>
          <w:color w:val="000000"/>
          <w:sz w:val="28"/>
          <w:lang w:val="ru-RU"/>
        </w:rPr>
        <w:t>вейшая история. 1914 – начало 21 века;</w:t>
      </w:r>
      <w:r w:rsidRPr="00CB1E24">
        <w:rPr>
          <w:rFonts w:ascii="Times New Roman" w:hAnsi="Times New Roman"/>
          <w:color w:val="000000"/>
          <w:sz w:val="28"/>
          <w:lang w:val="ru-RU"/>
        </w:rPr>
        <w:t xml:space="preserve"> 10 </w:t>
      </w:r>
      <w:r w:rsidR="00051030">
        <w:rPr>
          <w:rFonts w:ascii="Times New Roman" w:hAnsi="Times New Roman"/>
          <w:color w:val="000000"/>
          <w:sz w:val="28"/>
          <w:lang w:val="ru-RU"/>
        </w:rPr>
        <w:t xml:space="preserve">-11 </w:t>
      </w:r>
      <w:r w:rsidRPr="00CB1E24">
        <w:rPr>
          <w:rFonts w:ascii="Times New Roman" w:hAnsi="Times New Roman"/>
          <w:color w:val="000000"/>
          <w:sz w:val="28"/>
          <w:lang w:val="ru-RU"/>
        </w:rPr>
        <w:t xml:space="preserve">класс/ </w:t>
      </w:r>
      <w:proofErr w:type="spellStart"/>
      <w:r w:rsidR="00051030">
        <w:rPr>
          <w:rFonts w:ascii="Times New Roman" w:hAnsi="Times New Roman"/>
          <w:color w:val="000000"/>
          <w:sz w:val="28"/>
          <w:lang w:val="ru-RU"/>
        </w:rPr>
        <w:t>Загладин</w:t>
      </w:r>
      <w:proofErr w:type="spellEnd"/>
      <w:r w:rsidR="00051030">
        <w:rPr>
          <w:rFonts w:ascii="Times New Roman" w:hAnsi="Times New Roman"/>
          <w:color w:val="000000"/>
          <w:sz w:val="28"/>
          <w:lang w:val="ru-RU"/>
        </w:rPr>
        <w:t xml:space="preserve"> Н.В., Белоусов Л.С. Москва «Русское слова»</w:t>
      </w:r>
      <w:r w:rsidRPr="00CB1E24">
        <w:rPr>
          <w:sz w:val="28"/>
          <w:lang w:val="ru-RU"/>
        </w:rPr>
        <w:br/>
      </w:r>
      <w:r w:rsidR="00051030" w:rsidRPr="00CB1E24">
        <w:rPr>
          <w:rFonts w:ascii="Times New Roman" w:hAnsi="Times New Roman"/>
          <w:color w:val="000000"/>
          <w:sz w:val="28"/>
          <w:lang w:val="ru-RU"/>
        </w:rPr>
        <w:t xml:space="preserve">• История. </w:t>
      </w:r>
      <w:r w:rsidR="00051030" w:rsidRPr="004E6686">
        <w:rPr>
          <w:rFonts w:ascii="Times New Roman" w:hAnsi="Times New Roman"/>
          <w:color w:val="000000"/>
          <w:sz w:val="28"/>
          <w:lang w:val="ru-RU"/>
        </w:rPr>
        <w:t>История России.</w:t>
      </w:r>
      <w:r w:rsidR="00051030">
        <w:rPr>
          <w:rFonts w:ascii="Times New Roman" w:hAnsi="Times New Roman"/>
          <w:color w:val="000000"/>
          <w:sz w:val="28"/>
          <w:lang w:val="ru-RU"/>
        </w:rPr>
        <w:t xml:space="preserve"> 1945 – начало 21 века 11 класс, </w:t>
      </w:r>
      <w:proofErr w:type="spellStart"/>
      <w:r w:rsidR="00051030">
        <w:rPr>
          <w:rFonts w:ascii="Times New Roman" w:hAnsi="Times New Roman"/>
          <w:color w:val="000000"/>
          <w:sz w:val="28"/>
          <w:lang w:val="ru-RU"/>
        </w:rPr>
        <w:t>Мединский</w:t>
      </w:r>
      <w:proofErr w:type="spellEnd"/>
      <w:r w:rsidR="00051030">
        <w:rPr>
          <w:rFonts w:ascii="Times New Roman" w:hAnsi="Times New Roman"/>
          <w:color w:val="000000"/>
          <w:sz w:val="28"/>
          <w:lang w:val="ru-RU"/>
        </w:rPr>
        <w:t xml:space="preserve"> В.Р., </w:t>
      </w:r>
      <w:proofErr w:type="spellStart"/>
      <w:r w:rsidR="00051030">
        <w:rPr>
          <w:rFonts w:ascii="Times New Roman" w:hAnsi="Times New Roman"/>
          <w:color w:val="000000"/>
          <w:sz w:val="28"/>
          <w:lang w:val="ru-RU"/>
        </w:rPr>
        <w:t>Торкунов</w:t>
      </w:r>
      <w:proofErr w:type="spellEnd"/>
      <w:r w:rsidR="00051030">
        <w:rPr>
          <w:rFonts w:ascii="Times New Roman" w:hAnsi="Times New Roman"/>
          <w:color w:val="000000"/>
          <w:sz w:val="28"/>
          <w:lang w:val="ru-RU"/>
        </w:rPr>
        <w:t xml:space="preserve"> А.В. Москва Просвещение</w:t>
      </w:r>
      <w:r w:rsidRPr="00CB1E24">
        <w:rPr>
          <w:sz w:val="28"/>
          <w:lang w:val="ru-RU"/>
        </w:rPr>
        <w:br/>
      </w:r>
      <w:r w:rsidRPr="00CB1E24">
        <w:rPr>
          <w:rFonts w:ascii="Times New Roman" w:hAnsi="Times New Roman"/>
          <w:color w:val="000000"/>
          <w:sz w:val="28"/>
          <w:lang w:val="ru-RU"/>
        </w:rPr>
        <w:t xml:space="preserve"> • История. </w:t>
      </w:r>
      <w:r w:rsidRPr="004E6686">
        <w:rPr>
          <w:rFonts w:ascii="Times New Roman" w:hAnsi="Times New Roman"/>
          <w:color w:val="000000"/>
          <w:sz w:val="28"/>
          <w:lang w:val="ru-RU"/>
        </w:rPr>
        <w:t xml:space="preserve">История России. 1914- 1945 гг. </w:t>
      </w:r>
      <w:r w:rsidRPr="00CB1E24">
        <w:rPr>
          <w:rFonts w:ascii="Times New Roman" w:hAnsi="Times New Roman"/>
          <w:color w:val="000000"/>
          <w:sz w:val="28"/>
          <w:lang w:val="ru-RU"/>
        </w:rPr>
        <w:t xml:space="preserve">(в 2 частях), 10 класс/ </w:t>
      </w:r>
      <w:proofErr w:type="spellStart"/>
      <w:r w:rsidRPr="00CB1E24">
        <w:rPr>
          <w:rFonts w:ascii="Times New Roman" w:hAnsi="Times New Roman"/>
          <w:color w:val="000000"/>
          <w:sz w:val="28"/>
          <w:lang w:val="ru-RU"/>
        </w:rPr>
        <w:t>Горинов</w:t>
      </w:r>
      <w:proofErr w:type="spellEnd"/>
      <w:r w:rsidRPr="00CB1E24">
        <w:rPr>
          <w:rFonts w:ascii="Times New Roman" w:hAnsi="Times New Roman"/>
          <w:color w:val="000000"/>
          <w:sz w:val="28"/>
          <w:lang w:val="ru-RU"/>
        </w:rPr>
        <w:t xml:space="preserve"> М.М.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r w:rsidRPr="00CB1E24">
        <w:rPr>
          <w:sz w:val="28"/>
          <w:lang w:val="ru-RU"/>
        </w:rPr>
        <w:br/>
      </w:r>
      <w:bookmarkStart w:id="8" w:name="0ec03d33-8ed4-4788-81b8-0b9d9a2c1e9f"/>
      <w:r w:rsidRPr="00CB1E24">
        <w:rPr>
          <w:rFonts w:ascii="Times New Roman" w:hAnsi="Times New Roman"/>
          <w:color w:val="000000"/>
          <w:sz w:val="28"/>
          <w:lang w:val="ru-RU"/>
        </w:rPr>
        <w:t xml:space="preserve"> • История. История России.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(в 2 частях), 11 класс/ Данилов А.А.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bookmarkEnd w:id="8"/>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9" w:name="6fcf7671-1cf5-4faa-afe4-03a8bdf9949f"/>
      <w:r w:rsidRPr="00CB1E24">
        <w:rPr>
          <w:rFonts w:ascii="Times New Roman" w:hAnsi="Times New Roman"/>
          <w:color w:val="000000"/>
          <w:sz w:val="28"/>
          <w:lang w:val="ru-RU"/>
        </w:rPr>
        <w:t>-</w:t>
      </w:r>
      <w:bookmarkEnd w:id="9"/>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МЕТОДИЧЕСКИЕ МАТЕРИАЛЫ ДЛЯ УЧИТЕЛЯ</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10" w:name="d9cb397a-866c-4f27-b115-9f600926537f"/>
      <w:r w:rsidRPr="00CB1E24">
        <w:rPr>
          <w:rFonts w:ascii="Times New Roman" w:hAnsi="Times New Roman"/>
          <w:color w:val="000000"/>
          <w:sz w:val="28"/>
          <w:lang w:val="ru-RU"/>
        </w:rPr>
        <w:t>УМК по истории</w:t>
      </w:r>
      <w:bookmarkEnd w:id="10"/>
      <w:r w:rsidRPr="00CB1E24">
        <w:rPr>
          <w:rFonts w:ascii="Times New Roman" w:hAnsi="Times New Roman"/>
          <w:color w:val="000000"/>
          <w:sz w:val="28"/>
          <w:lang w:val="ru-RU"/>
        </w:rPr>
        <w:t>‌​</w:t>
      </w:r>
    </w:p>
    <w:p w:rsidR="005B45EC" w:rsidRPr="00CB1E24" w:rsidRDefault="005B45EC" w:rsidP="00CB1E24">
      <w:pPr>
        <w:spacing w:after="0" w:line="240" w:lineRule="auto"/>
        <w:ind w:left="119"/>
        <w:rPr>
          <w:lang w:val="ru-RU"/>
        </w:rPr>
      </w:pP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ЦИФРОВЫЕ ОБРАЗОВАТЕЛЬНЫЕ РЕСУРСЫ И РЕСУРСЫ СЕТИ ИНТЕРНЕТ</w:t>
      </w:r>
    </w:p>
    <w:p w:rsidR="00CB1E24" w:rsidRDefault="00CB1E24" w:rsidP="00CB1E24">
      <w:pPr>
        <w:spacing w:after="0" w:line="240" w:lineRule="auto"/>
        <w:ind w:left="119"/>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proofErr w:type="spellStart"/>
      <w:r>
        <w:rPr>
          <w:rFonts w:ascii="Times New Roman" w:hAnsi="Times New Roman"/>
          <w:color w:val="000000"/>
          <w:sz w:val="28"/>
        </w:rPr>
        <w:t>История</w:t>
      </w:r>
      <w:proofErr w:type="spellEnd"/>
      <w:r>
        <w:rPr>
          <w:rFonts w:ascii="Times New Roman" w:hAnsi="Times New Roman"/>
          <w:color w:val="000000"/>
          <w:sz w:val="28"/>
        </w:rPr>
        <w:t xml:space="preserve"> РФ</w:t>
      </w:r>
      <w:r>
        <w:rPr>
          <w:sz w:val="28"/>
        </w:rPr>
        <w:br/>
      </w:r>
      <w:r>
        <w:rPr>
          <w:rFonts w:ascii="Times New Roman" w:hAnsi="Times New Roman"/>
          <w:color w:val="000000"/>
          <w:sz w:val="28"/>
        </w:rPr>
        <w:t xml:space="preserve"> РЭШ</w:t>
      </w:r>
      <w:bookmarkStart w:id="11" w:name="a533c747-85bf-4629-95ae-536468e95f06"/>
    </w:p>
    <w:p w:rsidR="00CB1E24" w:rsidRPr="00CB1E24" w:rsidRDefault="00CB1E24" w:rsidP="00CB1E24">
      <w:pPr>
        <w:spacing w:after="0" w:line="240" w:lineRule="auto"/>
        <w:ind w:left="119"/>
        <w:rPr>
          <w:rFonts w:ascii="Times New Roman" w:hAnsi="Times New Roman"/>
          <w:color w:val="000000"/>
          <w:sz w:val="28"/>
          <w:lang w:val="ru-RU"/>
        </w:rPr>
        <w:sectPr w:rsidR="00CB1E24" w:rsidRPr="00CB1E24">
          <w:pgSz w:w="11906" w:h="16383"/>
          <w:pgMar w:top="1134" w:right="850" w:bottom="1134" w:left="1701" w:header="720" w:footer="720" w:gutter="0"/>
          <w:cols w:space="720"/>
        </w:sectPr>
      </w:pPr>
      <w:r>
        <w:rPr>
          <w:rFonts w:ascii="Times New Roman" w:hAnsi="Times New Roman"/>
          <w:color w:val="000000"/>
          <w:sz w:val="28"/>
        </w:rPr>
        <w:t xml:space="preserve"> ФИПИ</w:t>
      </w:r>
      <w:bookmarkEnd w:id="11"/>
    </w:p>
    <w:bookmarkEnd w:id="7"/>
    <w:p w:rsidR="00CB1E24" w:rsidRPr="00CB1E24" w:rsidRDefault="00CB1E24" w:rsidP="00CB1E24">
      <w:pPr>
        <w:rPr>
          <w:lang w:val="ru-RU"/>
        </w:rPr>
      </w:pPr>
    </w:p>
    <w:sectPr w:rsidR="00CB1E24" w:rsidRPr="00CB1E24" w:rsidSect="005B45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EC"/>
    <w:rsid w:val="00051030"/>
    <w:rsid w:val="000D28AE"/>
    <w:rsid w:val="0036275D"/>
    <w:rsid w:val="004D7C94"/>
    <w:rsid w:val="004E6686"/>
    <w:rsid w:val="005B45EC"/>
    <w:rsid w:val="009E402D"/>
    <w:rsid w:val="00CB1E24"/>
    <w:rsid w:val="00E3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025A"/>
  <w15:docId w15:val="{0EB086CD-EFEA-47A6-BBA1-82FEB94C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18190</Words>
  <Characters>103683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2023-10-10T09:38:00Z</dcterms:created>
  <dcterms:modified xsi:type="dcterms:W3CDTF">2023-10-10T09:38:00Z</dcterms:modified>
</cp:coreProperties>
</file>