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16" w:rsidRPr="00E52483" w:rsidRDefault="001B1B16" w:rsidP="001B1B16">
      <w:pPr>
        <w:spacing w:after="0" w:line="408" w:lineRule="auto"/>
        <w:ind w:left="120"/>
        <w:jc w:val="center"/>
      </w:pPr>
      <w:r w:rsidRPr="00E524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1B16" w:rsidRPr="00614989" w:rsidRDefault="001B1B16" w:rsidP="001B1B16">
      <w:pPr>
        <w:spacing w:after="0" w:line="408" w:lineRule="auto"/>
        <w:ind w:left="120"/>
        <w:jc w:val="center"/>
      </w:pPr>
      <w:r w:rsidRPr="00E52483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</w:p>
    <w:p w:rsidR="001B1B16" w:rsidRPr="00614989" w:rsidRDefault="001B1B16" w:rsidP="001B1B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r w:rsidRPr="00614989">
        <w:rPr>
          <w:rFonts w:ascii="Times New Roman" w:hAnsi="Times New Roman"/>
          <w:b/>
          <w:color w:val="000000"/>
          <w:sz w:val="28"/>
        </w:rPr>
        <w:t>‌</w:t>
      </w:r>
      <w:bookmarkStart w:id="0" w:name="dc3cea46-96ed-491e-818a-be2785bad2e9"/>
      <w:r w:rsidRPr="00614989">
        <w:rPr>
          <w:rFonts w:ascii="Times New Roman" w:hAnsi="Times New Roman"/>
          <w:b/>
          <w:color w:val="000000"/>
          <w:sz w:val="28"/>
        </w:rPr>
        <w:t xml:space="preserve">Ростовского </w:t>
      </w:r>
      <w:bookmarkEnd w:id="0"/>
      <w:r>
        <w:rPr>
          <w:rFonts w:ascii="Times New Roman" w:hAnsi="Times New Roman"/>
          <w:b/>
          <w:color w:val="000000"/>
          <w:sz w:val="28"/>
        </w:rPr>
        <w:t>МР</w:t>
      </w:r>
    </w:p>
    <w:p w:rsidR="001B1B16" w:rsidRPr="00E52483" w:rsidRDefault="001B1B16" w:rsidP="001B1B16">
      <w:pPr>
        <w:spacing w:after="0" w:line="408" w:lineRule="auto"/>
        <w:ind w:left="120"/>
        <w:jc w:val="center"/>
      </w:pPr>
    </w:p>
    <w:p w:rsidR="001B1B16" w:rsidRPr="001B6FA3" w:rsidRDefault="001B1B16" w:rsidP="001B1B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</w:t>
      </w:r>
      <w:r w:rsidRPr="0065195F">
        <w:rPr>
          <w:rFonts w:ascii="Times New Roman" w:hAnsi="Times New Roman"/>
          <w:b/>
          <w:color w:val="000000"/>
          <w:sz w:val="28"/>
        </w:rPr>
        <w:t>ОУ Хмельниковская СОШ</w:t>
      </w:r>
    </w:p>
    <w:p w:rsidR="001B1B16" w:rsidRPr="0065195F" w:rsidRDefault="001B1B16" w:rsidP="001B1B16">
      <w:pPr>
        <w:spacing w:after="0"/>
        <w:ind w:left="120"/>
      </w:pPr>
    </w:p>
    <w:tbl>
      <w:tblPr>
        <w:tblpPr w:leftFromText="180" w:rightFromText="180" w:vertAnchor="text" w:horzAnchor="margin" w:tblpY="125"/>
        <w:tblW w:w="0" w:type="auto"/>
        <w:tblLook w:val="04A0"/>
      </w:tblPr>
      <w:tblGrid>
        <w:gridCol w:w="3114"/>
        <w:gridCol w:w="3115"/>
        <w:gridCol w:w="3115"/>
      </w:tblGrid>
      <w:tr w:rsidR="001B1B16" w:rsidRPr="0065195F" w:rsidTr="001B1B16">
        <w:tc>
          <w:tcPr>
            <w:tcW w:w="3114" w:type="dxa"/>
          </w:tcPr>
          <w:p w:rsidR="001B1B16" w:rsidRPr="0040209D" w:rsidRDefault="001B1B16" w:rsidP="001B1B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B1B16" w:rsidRDefault="001B1B16" w:rsidP="001B1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</w:t>
            </w:r>
          </w:p>
          <w:p w:rsidR="001B1B16" w:rsidRPr="008944ED" w:rsidRDefault="001B1B16" w:rsidP="001B1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1B1B16" w:rsidRDefault="001B1B16" w:rsidP="001B1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</w:p>
          <w:p w:rsidR="001B1B16" w:rsidRDefault="001B1B16" w:rsidP="001B1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 2923 г.</w:t>
            </w:r>
          </w:p>
          <w:p w:rsidR="001B1B16" w:rsidRPr="0040209D" w:rsidRDefault="001B1B16" w:rsidP="001B1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1B16" w:rsidRPr="0040209D" w:rsidRDefault="001B1B16" w:rsidP="001B1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1B16" w:rsidRDefault="001B1B16" w:rsidP="001B1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B1B16" w:rsidRDefault="001B1B16" w:rsidP="001B1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МОУ</w:t>
            </w:r>
          </w:p>
          <w:p w:rsidR="001B1B16" w:rsidRPr="008944ED" w:rsidRDefault="001B1B16" w:rsidP="001B1B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Хмельниковская СОШ</w:t>
            </w:r>
          </w:p>
          <w:p w:rsidR="001B1B16" w:rsidRDefault="001B1B16" w:rsidP="001B1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1B16" w:rsidRDefault="001B1B16" w:rsidP="001B1B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B1B16" w:rsidRPr="008944ED" w:rsidRDefault="001B1B16" w:rsidP="001B1B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Мироненко Т. В.</w:t>
            </w:r>
          </w:p>
          <w:p w:rsidR="001B1B16" w:rsidRDefault="001B1B16" w:rsidP="001B1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105</w:t>
            </w:r>
          </w:p>
          <w:p w:rsidR="001B1B16" w:rsidRDefault="001B1B16" w:rsidP="001B1B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01.09.2023 г.</w:t>
            </w:r>
          </w:p>
          <w:p w:rsidR="001B1B16" w:rsidRPr="0040209D" w:rsidRDefault="001B1B16" w:rsidP="001B1B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1B16" w:rsidRPr="0065195F" w:rsidRDefault="001B1B16" w:rsidP="001B1B16">
      <w:pPr>
        <w:spacing w:after="0"/>
        <w:ind w:left="120"/>
      </w:pPr>
    </w:p>
    <w:p w:rsidR="001B1B16" w:rsidRPr="0065195F" w:rsidRDefault="001B1B16" w:rsidP="001B1B16">
      <w:pPr>
        <w:spacing w:after="0"/>
        <w:ind w:left="120"/>
      </w:pPr>
    </w:p>
    <w:p w:rsidR="001B1B16" w:rsidRPr="0065195F" w:rsidRDefault="001B1B16" w:rsidP="001B1B16">
      <w:pPr>
        <w:spacing w:after="0"/>
        <w:ind w:left="120"/>
      </w:pPr>
    </w:p>
    <w:p w:rsidR="001B1B16" w:rsidRPr="00E52483" w:rsidRDefault="001B1B16" w:rsidP="001B1B16">
      <w:pPr>
        <w:spacing w:after="0"/>
        <w:ind w:left="120"/>
      </w:pPr>
    </w:p>
    <w:p w:rsidR="001B1B16" w:rsidRPr="00E52483" w:rsidRDefault="001B1B16" w:rsidP="001B1B16">
      <w:pPr>
        <w:spacing w:after="0"/>
        <w:ind w:left="120"/>
      </w:pPr>
      <w:r w:rsidRPr="00E52483">
        <w:rPr>
          <w:rFonts w:ascii="Times New Roman" w:hAnsi="Times New Roman"/>
          <w:color w:val="000000"/>
          <w:sz w:val="28"/>
        </w:rPr>
        <w:t>‌</w:t>
      </w:r>
    </w:p>
    <w:p w:rsidR="001B1B16" w:rsidRPr="00E52483" w:rsidRDefault="001B1B16" w:rsidP="001B1B16">
      <w:pPr>
        <w:spacing w:after="0"/>
        <w:ind w:left="120"/>
      </w:pPr>
    </w:p>
    <w:p w:rsidR="001B1B16" w:rsidRDefault="001B1B16" w:rsidP="001B1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B1B16" w:rsidRDefault="001B1B16" w:rsidP="001B1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B1B16" w:rsidRDefault="001B1B16" w:rsidP="001B1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B1B16" w:rsidRDefault="001B1B16" w:rsidP="001B1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B1B16" w:rsidRDefault="001B1B16" w:rsidP="001B1B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B1B16" w:rsidRPr="00E52483" w:rsidRDefault="001B1B16" w:rsidP="001B1B16">
      <w:pPr>
        <w:spacing w:after="0" w:line="408" w:lineRule="auto"/>
        <w:ind w:left="120"/>
        <w:jc w:val="center"/>
      </w:pPr>
      <w:r w:rsidRPr="00E524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1B16" w:rsidRPr="00E52483" w:rsidRDefault="001B1B16" w:rsidP="001B1B16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факультативного</w:t>
      </w:r>
      <w:r w:rsidRPr="00E52483">
        <w:rPr>
          <w:rFonts w:ascii="Times New Roman" w:hAnsi="Times New Roman"/>
          <w:b/>
          <w:color w:val="000000"/>
          <w:sz w:val="28"/>
        </w:rPr>
        <w:t xml:space="preserve"> курса</w:t>
      </w:r>
      <w:r w:rsidRPr="001B1B16">
        <w:rPr>
          <w:rFonts w:ascii="Times New Roman" w:hAnsi="Times New Roman"/>
          <w:color w:val="000000"/>
          <w:sz w:val="28"/>
        </w:rPr>
        <w:t xml:space="preserve"> </w:t>
      </w:r>
      <w:r w:rsidRPr="001B1B16">
        <w:rPr>
          <w:rFonts w:ascii="Times New Roman" w:hAnsi="Times New Roman"/>
          <w:b/>
          <w:color w:val="000000"/>
          <w:sz w:val="28"/>
        </w:rPr>
        <w:t>для обучающихся 9 класса</w:t>
      </w:r>
      <w:r w:rsidRPr="00E52483">
        <w:rPr>
          <w:rFonts w:ascii="Times New Roman" w:hAnsi="Times New Roman"/>
          <w:color w:val="000000"/>
          <w:sz w:val="28"/>
        </w:rPr>
        <w:t xml:space="preserve"> </w:t>
      </w:r>
    </w:p>
    <w:p w:rsidR="001B1B16" w:rsidRPr="00E52483" w:rsidRDefault="001B1B16" w:rsidP="001B1B16">
      <w:pPr>
        <w:spacing w:after="0" w:line="408" w:lineRule="auto"/>
        <w:ind w:left="120"/>
        <w:jc w:val="center"/>
      </w:pPr>
      <w:r w:rsidRPr="00E52483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Сложные вопросы в изучении вероятности и статистики</w:t>
      </w:r>
      <w:r w:rsidRPr="00E52483">
        <w:rPr>
          <w:rFonts w:ascii="Times New Roman" w:hAnsi="Times New Roman"/>
          <w:b/>
          <w:color w:val="000000"/>
          <w:sz w:val="28"/>
        </w:rPr>
        <w:t>»</w:t>
      </w:r>
    </w:p>
    <w:p w:rsidR="001B1B16" w:rsidRPr="00E52483" w:rsidRDefault="001B1B16" w:rsidP="001B1B16">
      <w:pPr>
        <w:spacing w:after="0"/>
        <w:ind w:left="120"/>
        <w:jc w:val="center"/>
      </w:pPr>
    </w:p>
    <w:p w:rsidR="005608A0" w:rsidRDefault="005608A0" w:rsidP="001B1B16">
      <w:pPr>
        <w:spacing w:after="120"/>
        <w:ind w:left="4248" w:firstLine="708"/>
        <w:jc w:val="right"/>
        <w:rPr>
          <w:b/>
          <w:sz w:val="28"/>
          <w:szCs w:val="28"/>
        </w:rPr>
      </w:pPr>
    </w:p>
    <w:p w:rsidR="001B1B16" w:rsidRPr="001B1B16" w:rsidRDefault="001B1B16" w:rsidP="005608A0">
      <w:pPr>
        <w:spacing w:after="120"/>
        <w:ind w:left="4248" w:right="585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B16">
        <w:rPr>
          <w:rFonts w:ascii="Times New Roman" w:hAnsi="Times New Roman" w:cs="Times New Roman"/>
          <w:b/>
          <w:sz w:val="28"/>
          <w:szCs w:val="28"/>
        </w:rPr>
        <w:t xml:space="preserve">Учитель математики </w:t>
      </w:r>
    </w:p>
    <w:p w:rsidR="001B1B16" w:rsidRPr="001B1B16" w:rsidRDefault="001B1B16" w:rsidP="005608A0">
      <w:pPr>
        <w:spacing w:after="120"/>
        <w:ind w:left="4248" w:right="585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B16">
        <w:rPr>
          <w:rFonts w:ascii="Times New Roman" w:hAnsi="Times New Roman" w:cs="Times New Roman"/>
          <w:b/>
          <w:sz w:val="28"/>
          <w:szCs w:val="28"/>
        </w:rPr>
        <w:t>Комолова  С. А.</w:t>
      </w:r>
    </w:p>
    <w:p w:rsidR="001B1B16" w:rsidRPr="00E52483" w:rsidRDefault="001B1B16" w:rsidP="001B1B16">
      <w:pPr>
        <w:spacing w:after="0"/>
        <w:ind w:left="120"/>
        <w:jc w:val="right"/>
      </w:pPr>
    </w:p>
    <w:p w:rsidR="001B1B16" w:rsidRPr="00E52483" w:rsidRDefault="001B1B16" w:rsidP="001B1B16">
      <w:pPr>
        <w:spacing w:after="0"/>
        <w:ind w:left="120"/>
        <w:jc w:val="center"/>
      </w:pPr>
    </w:p>
    <w:p w:rsidR="001B1B16" w:rsidRPr="00E52483" w:rsidRDefault="001B1B16" w:rsidP="001B1B16">
      <w:pPr>
        <w:spacing w:after="0"/>
        <w:ind w:left="120"/>
        <w:jc w:val="center"/>
      </w:pPr>
    </w:p>
    <w:p w:rsidR="001B1B16" w:rsidRPr="00E52483" w:rsidRDefault="001B1B16" w:rsidP="001B1B16">
      <w:pPr>
        <w:spacing w:after="0"/>
        <w:ind w:left="120"/>
        <w:jc w:val="center"/>
      </w:pPr>
    </w:p>
    <w:p w:rsidR="001B1B16" w:rsidRPr="00E52483" w:rsidRDefault="001B1B16" w:rsidP="001B1B16">
      <w:pPr>
        <w:spacing w:after="0"/>
        <w:ind w:left="120"/>
        <w:jc w:val="center"/>
      </w:pPr>
    </w:p>
    <w:p w:rsidR="001B1B16" w:rsidRPr="0065195F" w:rsidRDefault="001B1B16" w:rsidP="001B1B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B1B16" w:rsidRDefault="001B1B16" w:rsidP="001B1B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Хмельники 2023</w:t>
      </w:r>
    </w:p>
    <w:p w:rsidR="001B1B16" w:rsidRDefault="001B1B16" w:rsidP="001B1B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B1B16" w:rsidRDefault="001B1B16" w:rsidP="001B1B16">
      <w:pPr>
        <w:spacing w:before="73"/>
        <w:ind w:left="587" w:right="1196"/>
        <w:jc w:val="center"/>
        <w:rPr>
          <w:b/>
          <w:i/>
          <w:sz w:val="24"/>
          <w:u w:val="thick"/>
        </w:rPr>
      </w:pPr>
    </w:p>
    <w:p w:rsidR="001B1B16" w:rsidRDefault="001B1B16" w:rsidP="001B1B16">
      <w:pPr>
        <w:spacing w:before="73"/>
        <w:ind w:left="587" w:right="1196"/>
        <w:jc w:val="center"/>
        <w:rPr>
          <w:b/>
          <w:i/>
          <w:sz w:val="24"/>
          <w:u w:val="thick"/>
        </w:rPr>
      </w:pPr>
    </w:p>
    <w:p w:rsidR="001B1B16" w:rsidRPr="005608A0" w:rsidRDefault="005608A0" w:rsidP="005608A0">
      <w:pPr>
        <w:pStyle w:val="a3"/>
        <w:spacing w:before="8"/>
        <w:jc w:val="center"/>
      </w:pPr>
      <w:r w:rsidRPr="005608A0">
        <w:lastRenderedPageBreak/>
        <w:t>ПОЯСНИТЕЛЬНАЯ ЗАПИСКА</w:t>
      </w:r>
    </w:p>
    <w:p w:rsidR="005608A0" w:rsidRDefault="005608A0" w:rsidP="00DC5F8D">
      <w:pPr>
        <w:pStyle w:val="aa"/>
        <w:shd w:val="clear" w:color="auto" w:fill="FFFFFF"/>
        <w:ind w:right="-24" w:firstLine="1276"/>
        <w:jc w:val="both"/>
        <w:rPr>
          <w:rFonts w:ascii="Verdana" w:hAnsi="Verdana"/>
          <w:color w:val="000000"/>
          <w:sz w:val="18"/>
          <w:szCs w:val="18"/>
        </w:rPr>
      </w:pPr>
      <w:r>
        <w:t>Факульта</w:t>
      </w:r>
      <w:r w:rsidR="001B1B16">
        <w:t>тивный курс «</w:t>
      </w:r>
      <w:r>
        <w:t>Сложные вопросы в изучении вероятности</w:t>
      </w:r>
      <w:r w:rsidR="001B1B16">
        <w:t xml:space="preserve"> и статистики»</w:t>
      </w:r>
      <w:r w:rsidR="001B1B16">
        <w:rPr>
          <w:spacing w:val="1"/>
        </w:rPr>
        <w:t xml:space="preserve"> </w:t>
      </w:r>
      <w:r w:rsidR="001B1B16">
        <w:t xml:space="preserve">разработан для обеспечения </w:t>
      </w:r>
      <w:r>
        <w:t>обучающихся</w:t>
      </w:r>
      <w:r w:rsidR="001B1B16">
        <w:t xml:space="preserve"> занятиями по выбору. Предлагаемый</w:t>
      </w:r>
      <w:r w:rsidR="001B1B16">
        <w:rPr>
          <w:spacing w:val="1"/>
        </w:rPr>
        <w:t xml:space="preserve"> </w:t>
      </w:r>
      <w:r w:rsidR="001B1B16">
        <w:t>курс</w:t>
      </w:r>
      <w:r w:rsidR="001B1B16">
        <w:rPr>
          <w:spacing w:val="1"/>
        </w:rPr>
        <w:t xml:space="preserve"> </w:t>
      </w:r>
      <w:r w:rsidR="001B1B16">
        <w:t>позволяет</w:t>
      </w:r>
      <w:r>
        <w:t xml:space="preserve"> </w:t>
      </w:r>
      <w:r w:rsidRPr="005608A0">
        <w:rPr>
          <w:color w:val="000000"/>
        </w:rPr>
        <w:t xml:space="preserve">обогатить представления </w:t>
      </w:r>
      <w:r>
        <w:t>обучающихся</w:t>
      </w:r>
      <w:r w:rsidRPr="005608A0">
        <w:rPr>
          <w:color w:val="000000"/>
        </w:rPr>
        <w:t xml:space="preserve"> о современной картине мира, методах его исследования и заложить основы вероятностного мышления.</w:t>
      </w:r>
    </w:p>
    <w:p w:rsidR="001B1B16" w:rsidRDefault="001B1B16" w:rsidP="00DC5F8D">
      <w:pPr>
        <w:pStyle w:val="a3"/>
        <w:spacing w:before="90"/>
        <w:ind w:left="482" w:right="-24" w:firstLine="707"/>
        <w:jc w:val="both"/>
      </w:pP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 w:rsidR="005608A0"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и статистики.</w:t>
      </w:r>
    </w:p>
    <w:p w:rsidR="001B1B16" w:rsidRDefault="001B1B16" w:rsidP="00DC5F8D">
      <w:pPr>
        <w:pStyle w:val="a3"/>
        <w:ind w:left="482" w:right="-24" w:firstLine="70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формирование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комбинаторики,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направленных на выработку навыков самостоятельной и групповой деятельности.</w:t>
      </w:r>
    </w:p>
    <w:p w:rsidR="001B1B16" w:rsidRDefault="001B1B16" w:rsidP="00DC5F8D">
      <w:pPr>
        <w:spacing w:before="1"/>
        <w:ind w:left="1190" w:right="-24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1B1B16" w:rsidRDefault="001B1B16" w:rsidP="00DC5F8D">
      <w:pPr>
        <w:pStyle w:val="a5"/>
        <w:numPr>
          <w:ilvl w:val="0"/>
          <w:numId w:val="3"/>
        </w:numPr>
        <w:tabs>
          <w:tab w:val="left" w:pos="1898"/>
        </w:tabs>
        <w:ind w:right="-24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1B1B16" w:rsidRDefault="001B1B16" w:rsidP="00DC5F8D">
      <w:pPr>
        <w:pStyle w:val="a5"/>
        <w:numPr>
          <w:ilvl w:val="0"/>
          <w:numId w:val="3"/>
        </w:numPr>
        <w:tabs>
          <w:tab w:val="left" w:pos="1898"/>
        </w:tabs>
        <w:ind w:left="482" w:right="-24" w:firstLine="707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вероятности.</w:t>
      </w:r>
    </w:p>
    <w:p w:rsidR="001B1B16" w:rsidRDefault="001B1B16" w:rsidP="00DC5F8D">
      <w:pPr>
        <w:pStyle w:val="a5"/>
        <w:numPr>
          <w:ilvl w:val="0"/>
          <w:numId w:val="3"/>
        </w:numPr>
        <w:tabs>
          <w:tab w:val="left" w:pos="1898"/>
        </w:tabs>
        <w:ind w:right="-24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корреляционного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анализа.</w:t>
      </w:r>
    </w:p>
    <w:p w:rsidR="001B1B16" w:rsidRDefault="001B1B16" w:rsidP="00DC5F8D">
      <w:pPr>
        <w:pStyle w:val="a5"/>
        <w:numPr>
          <w:ilvl w:val="0"/>
          <w:numId w:val="3"/>
        </w:numPr>
        <w:tabs>
          <w:tab w:val="left" w:pos="1898"/>
        </w:tabs>
        <w:ind w:left="482" w:right="-24" w:firstLine="707"/>
        <w:jc w:val="both"/>
        <w:rPr>
          <w:sz w:val="24"/>
        </w:rPr>
      </w:pPr>
      <w:r>
        <w:rPr>
          <w:sz w:val="24"/>
        </w:rPr>
        <w:t>интеллектуальное развитие учащихся, формирование качеств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обобщать.</w:t>
      </w:r>
    </w:p>
    <w:p w:rsidR="001B1B16" w:rsidRDefault="001B1B16" w:rsidP="00DC5F8D">
      <w:pPr>
        <w:pStyle w:val="a5"/>
        <w:numPr>
          <w:ilvl w:val="0"/>
          <w:numId w:val="3"/>
        </w:numPr>
        <w:tabs>
          <w:tab w:val="left" w:pos="1898"/>
        </w:tabs>
        <w:ind w:left="482" w:right="-24" w:firstLine="707"/>
        <w:jc w:val="both"/>
        <w:rPr>
          <w:sz w:val="24"/>
        </w:rPr>
      </w:pPr>
      <w:r>
        <w:rPr>
          <w:sz w:val="24"/>
        </w:rPr>
        <w:t>воспитание личности в процессе освоения математики и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самоорганизации.</w:t>
      </w:r>
    </w:p>
    <w:p w:rsidR="001B1B16" w:rsidRDefault="001B1B16" w:rsidP="00DC5F8D">
      <w:pPr>
        <w:spacing w:before="1"/>
        <w:ind w:left="1190" w:right="-24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курса.</w:t>
      </w:r>
    </w:p>
    <w:p w:rsidR="001B1B16" w:rsidRDefault="001B1B16" w:rsidP="00DC5F8D">
      <w:pPr>
        <w:pStyle w:val="a3"/>
        <w:ind w:left="482" w:right="-24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способами деятельности: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before="4" w:line="237" w:lineRule="auto"/>
        <w:ind w:right="-24" w:firstLine="707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</w:t>
      </w:r>
      <w:r>
        <w:rPr>
          <w:spacing w:val="5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before="5" w:line="237" w:lineRule="auto"/>
        <w:ind w:right="-24" w:firstLine="707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8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обобщать;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before="2" w:line="293" w:lineRule="exact"/>
        <w:ind w:left="1898" w:right="-24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line="293" w:lineRule="exact"/>
        <w:ind w:left="1898" w:right="-24"/>
        <w:jc w:val="both"/>
        <w:rPr>
          <w:sz w:val="24"/>
        </w:rPr>
      </w:pP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комбинаторики;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line="293" w:lineRule="exact"/>
        <w:ind w:left="1898" w:right="-24"/>
        <w:jc w:val="both"/>
        <w:rPr>
          <w:sz w:val="24"/>
        </w:rPr>
      </w:pP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статистики;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before="3" w:line="237" w:lineRule="auto"/>
        <w:ind w:right="-24" w:firstLine="707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9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комбинаторики;</w:t>
      </w:r>
    </w:p>
    <w:p w:rsidR="001B1B16" w:rsidRDefault="001B1B16" w:rsidP="00DC5F8D">
      <w:pPr>
        <w:pStyle w:val="a5"/>
        <w:numPr>
          <w:ilvl w:val="0"/>
          <w:numId w:val="2"/>
        </w:numPr>
        <w:tabs>
          <w:tab w:val="left" w:pos="1897"/>
          <w:tab w:val="left" w:pos="1898"/>
        </w:tabs>
        <w:spacing w:before="3"/>
        <w:ind w:left="1898" w:right="-24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1B1B16" w:rsidRPr="00DC5F8D" w:rsidRDefault="001B1B16" w:rsidP="00DC5F8D">
      <w:pPr>
        <w:pStyle w:val="a3"/>
        <w:spacing w:before="8"/>
        <w:ind w:right="-24"/>
        <w:jc w:val="both"/>
        <w:rPr>
          <w:sz w:val="23"/>
        </w:rPr>
      </w:pPr>
    </w:p>
    <w:p w:rsidR="001B1B16" w:rsidRPr="00DC5F8D" w:rsidRDefault="001B1B16" w:rsidP="00DC5F8D">
      <w:pPr>
        <w:spacing w:line="242" w:lineRule="auto"/>
        <w:ind w:left="482" w:right="-24" w:firstLine="568"/>
        <w:jc w:val="both"/>
        <w:rPr>
          <w:rFonts w:ascii="Times New Roman" w:hAnsi="Times New Roman" w:cs="Times New Roman"/>
          <w:b/>
          <w:sz w:val="24"/>
        </w:rPr>
      </w:pPr>
      <w:r w:rsidRPr="00DC5F8D">
        <w:rPr>
          <w:rFonts w:ascii="Times New Roman" w:hAnsi="Times New Roman" w:cs="Times New Roman"/>
          <w:sz w:val="24"/>
        </w:rPr>
        <w:t>Предполагается, что результатами освоения учащимися 10 класса данного курса</w:t>
      </w:r>
      <w:r w:rsidRPr="00DC5F8D">
        <w:rPr>
          <w:rFonts w:ascii="Times New Roman" w:hAnsi="Times New Roman" w:cs="Times New Roman"/>
          <w:spacing w:val="1"/>
          <w:sz w:val="24"/>
        </w:rPr>
        <w:t xml:space="preserve"> </w:t>
      </w:r>
      <w:r w:rsidRPr="00DC5F8D">
        <w:rPr>
          <w:rFonts w:ascii="Times New Roman" w:hAnsi="Times New Roman" w:cs="Times New Roman"/>
          <w:sz w:val="24"/>
        </w:rPr>
        <w:t xml:space="preserve">(внеурочной деятельности) должны стать следующие </w:t>
      </w:r>
      <w:r w:rsidRPr="00DC5F8D">
        <w:rPr>
          <w:rFonts w:ascii="Times New Roman" w:hAnsi="Times New Roman" w:cs="Times New Roman"/>
          <w:b/>
          <w:sz w:val="24"/>
        </w:rPr>
        <w:t>умения, фундаментальные и</w:t>
      </w:r>
      <w:r w:rsidRPr="00DC5F8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C5F8D">
        <w:rPr>
          <w:rFonts w:ascii="Times New Roman" w:hAnsi="Times New Roman" w:cs="Times New Roman"/>
          <w:b/>
          <w:sz w:val="24"/>
        </w:rPr>
        <w:t>профессиональные:</w:t>
      </w:r>
    </w:p>
    <w:p w:rsidR="001B1B16" w:rsidRDefault="001B1B16" w:rsidP="00DC5F8D">
      <w:pPr>
        <w:pStyle w:val="a5"/>
        <w:numPr>
          <w:ilvl w:val="0"/>
          <w:numId w:val="1"/>
        </w:numPr>
        <w:tabs>
          <w:tab w:val="left" w:pos="1440"/>
        </w:tabs>
        <w:ind w:right="-24" w:firstLine="56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1B1B16" w:rsidRDefault="001B1B16" w:rsidP="00DC5F8D">
      <w:pPr>
        <w:pStyle w:val="a5"/>
        <w:numPr>
          <w:ilvl w:val="0"/>
          <w:numId w:val="1"/>
        </w:numPr>
        <w:tabs>
          <w:tab w:val="left" w:pos="1404"/>
        </w:tabs>
        <w:ind w:right="-24" w:firstLine="56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 систематизации частных явлений, выдвижение гипотез, 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проверок;</w:t>
      </w:r>
    </w:p>
    <w:p w:rsidR="001B1B16" w:rsidRDefault="001B1B16" w:rsidP="00DC5F8D">
      <w:pPr>
        <w:pStyle w:val="a5"/>
        <w:numPr>
          <w:ilvl w:val="0"/>
          <w:numId w:val="1"/>
        </w:numPr>
        <w:tabs>
          <w:tab w:val="left" w:pos="1442"/>
        </w:tabs>
        <w:ind w:left="542" w:right="444" w:firstLine="50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1B1B16" w:rsidRDefault="001B1B16" w:rsidP="00DC5F8D">
      <w:pPr>
        <w:ind w:right="-24"/>
        <w:jc w:val="both"/>
        <w:rPr>
          <w:sz w:val="24"/>
        </w:rPr>
        <w:sectPr w:rsidR="001B1B16" w:rsidSect="00DC5F8D">
          <w:footerReference w:type="default" r:id="rId7"/>
          <w:pgSz w:w="11910" w:h="16840"/>
          <w:pgMar w:top="1040" w:right="853" w:bottom="960" w:left="1220" w:header="0" w:footer="777" w:gutter="0"/>
          <w:pgNumType w:start="2"/>
          <w:cols w:space="720"/>
        </w:sectPr>
      </w:pPr>
    </w:p>
    <w:p w:rsidR="001B1B16" w:rsidRDefault="001B1B16" w:rsidP="00DC5F8D">
      <w:pPr>
        <w:pStyle w:val="a5"/>
        <w:numPr>
          <w:ilvl w:val="0"/>
          <w:numId w:val="1"/>
        </w:numPr>
        <w:tabs>
          <w:tab w:val="left" w:pos="1389"/>
        </w:tabs>
        <w:spacing w:before="66"/>
        <w:ind w:right="-24" w:firstLine="568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 авторитетных источников, находить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и злободневную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мнения;</w:t>
      </w:r>
    </w:p>
    <w:p w:rsidR="001B1B16" w:rsidRDefault="00DC5F8D" w:rsidP="00DC5F8D">
      <w:pPr>
        <w:pStyle w:val="a3"/>
        <w:spacing w:before="1"/>
        <w:ind w:left="482" w:right="-24" w:firstLine="568"/>
        <w:jc w:val="both"/>
      </w:pPr>
      <w:r>
        <w:t>5</w:t>
      </w:r>
      <w:r w:rsidR="001B1B16">
        <w:t>) умение предельно ясно и точно выражать свои мысли как в устной, так и в</w:t>
      </w:r>
      <w:r w:rsidR="001B1B16">
        <w:rPr>
          <w:spacing w:val="1"/>
        </w:rPr>
        <w:t xml:space="preserve"> </w:t>
      </w:r>
      <w:r w:rsidR="001B1B16">
        <w:t>письменной</w:t>
      </w:r>
      <w:r w:rsidR="001B1B16">
        <w:rPr>
          <w:spacing w:val="-1"/>
        </w:rPr>
        <w:t xml:space="preserve"> </w:t>
      </w:r>
      <w:r w:rsidR="001B1B16">
        <w:t>форме.</w:t>
      </w:r>
    </w:p>
    <w:p w:rsidR="001B1B16" w:rsidRDefault="001B1B16" w:rsidP="00DC5F8D">
      <w:pPr>
        <w:pStyle w:val="a3"/>
        <w:spacing w:before="1"/>
        <w:ind w:left="482" w:right="-24" w:firstLine="568"/>
        <w:jc w:val="both"/>
      </w:pPr>
      <w:r>
        <w:t>6) умение предельно ясно и точно выражать свои мысли как в устной, так 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B1B16" w:rsidRDefault="001B1B16" w:rsidP="00DC5F8D">
      <w:pPr>
        <w:pStyle w:val="a3"/>
        <w:spacing w:before="11"/>
        <w:ind w:right="-24"/>
        <w:jc w:val="both"/>
        <w:rPr>
          <w:sz w:val="23"/>
        </w:rPr>
      </w:pPr>
    </w:p>
    <w:p w:rsidR="001B1B16" w:rsidRDefault="001B1B16" w:rsidP="00DC5F8D">
      <w:pPr>
        <w:pStyle w:val="a3"/>
        <w:ind w:left="482" w:right="-24" w:firstLine="568"/>
        <w:jc w:val="both"/>
      </w:pPr>
      <w:r>
        <w:t>В ходе освоения предлагаемого</w:t>
      </w:r>
      <w:r>
        <w:rPr>
          <w:spacing w:val="1"/>
        </w:rPr>
        <w:t xml:space="preserve"> </w:t>
      </w:r>
      <w:r w:rsidR="00DC5F8D">
        <w:rPr>
          <w:spacing w:val="1"/>
        </w:rPr>
        <w:t xml:space="preserve">факультативного </w:t>
      </w:r>
      <w:r>
        <w:t>курса, обучающиеся</w:t>
      </w:r>
      <w:r>
        <w:rPr>
          <w:spacing w:val="1"/>
        </w:rPr>
        <w:t xml:space="preserve"> </w:t>
      </w:r>
      <w:r>
        <w:t>имеют возможность ознакомиться с научно – популярной литературой, содержащей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дополнительную информацию из материалов, которые входят в учебное пособие или</w:t>
      </w:r>
      <w:r>
        <w:rPr>
          <w:spacing w:val="1"/>
        </w:rPr>
        <w:t xml:space="preserve"> </w:t>
      </w:r>
      <w:r>
        <w:t>использовать Интернет, видео- и аудио -</w:t>
      </w:r>
      <w:r>
        <w:rPr>
          <w:spacing w:val="1"/>
        </w:rPr>
        <w:t xml:space="preserve"> </w:t>
      </w:r>
      <w:r>
        <w:t>материалы. Кроме того, обучающиеся 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-57"/>
        </w:rPr>
        <w:t xml:space="preserve"> </w:t>
      </w:r>
      <w:r w:rsidR="00DC5F8D">
        <w:rPr>
          <w:spacing w:val="-57"/>
        </w:rPr>
        <w:t xml:space="preserve">   </w:t>
      </w:r>
      <w:r w:rsidR="00DC5F8D">
        <w:t xml:space="preserve"> или</w:t>
      </w:r>
      <w:r>
        <w:t xml:space="preserve"> в группе). </w:t>
      </w:r>
    </w:p>
    <w:p w:rsidR="00C11BCB" w:rsidRPr="00C11BCB" w:rsidRDefault="00C11BCB" w:rsidP="00C11B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C11BCB">
        <w:rPr>
          <w:rFonts w:ascii="Times New Roman" w:hAnsi="Times New Roman"/>
          <w:color w:val="000000"/>
          <w:sz w:val="24"/>
          <w:szCs w:val="24"/>
        </w:rPr>
        <w:t>‌‌‌</w:t>
      </w:r>
      <w:bookmarkStart w:id="1" w:name="b3c9237e-6172-48ee-b1c7-f6774da89513"/>
      <w:r w:rsidRPr="00C11BCB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/>
          <w:color w:val="000000"/>
          <w:sz w:val="24"/>
          <w:szCs w:val="24"/>
        </w:rPr>
        <w:t>факультативного</w:t>
      </w:r>
      <w:r w:rsidRPr="00C11BCB">
        <w:rPr>
          <w:rFonts w:ascii="Times New Roman" w:hAnsi="Times New Roman"/>
          <w:color w:val="000000"/>
          <w:sz w:val="24"/>
          <w:szCs w:val="24"/>
        </w:rPr>
        <w:t xml:space="preserve"> курса «</w:t>
      </w:r>
      <w:r w:rsidRPr="00C11BCB">
        <w:rPr>
          <w:rFonts w:ascii="Times New Roman" w:hAnsi="Times New Roman" w:cs="Times New Roman"/>
          <w:sz w:val="24"/>
          <w:szCs w:val="24"/>
        </w:rPr>
        <w:t>Сложные вопросы в изучении вероятности и статистики</w:t>
      </w:r>
      <w:r w:rsidRPr="00C11BCB">
        <w:rPr>
          <w:rFonts w:ascii="Times New Roman" w:hAnsi="Times New Roman"/>
          <w:color w:val="000000"/>
          <w:sz w:val="24"/>
          <w:szCs w:val="24"/>
        </w:rPr>
        <w:t xml:space="preserve">» отводится 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C11B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часов (0,5</w:t>
      </w:r>
      <w:r w:rsidRPr="00C11BCB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11BCB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bookmarkEnd w:id="1"/>
      <w:r w:rsidRPr="00C11BCB">
        <w:rPr>
          <w:rFonts w:ascii="Times New Roman" w:hAnsi="Times New Roman"/>
          <w:color w:val="000000"/>
          <w:sz w:val="24"/>
          <w:szCs w:val="24"/>
        </w:rPr>
        <w:t>)</w:t>
      </w:r>
    </w:p>
    <w:p w:rsidR="00DC5F8D" w:rsidRDefault="00DC5F8D" w:rsidP="00DC5F8D">
      <w:pPr>
        <w:pStyle w:val="a3"/>
        <w:ind w:left="482" w:right="-24" w:firstLine="568"/>
        <w:jc w:val="both"/>
      </w:pPr>
    </w:p>
    <w:p w:rsidR="00DC5F8D" w:rsidRPr="00DC5F8D" w:rsidRDefault="00DC5F8D" w:rsidP="00DC5F8D">
      <w:pPr>
        <w:pStyle w:val="Heading3"/>
        <w:spacing w:before="71"/>
        <w:ind w:left="162" w:right="-24"/>
        <w:jc w:val="center"/>
        <w:rPr>
          <w:b w:val="0"/>
        </w:rPr>
      </w:pPr>
      <w:r>
        <w:rPr>
          <w:b w:val="0"/>
        </w:rPr>
        <w:t>СОДЕРЖАНИЕ И ТРЕБОВАНИЯ КУРСА</w:t>
      </w:r>
    </w:p>
    <w:p w:rsidR="00DC5F8D" w:rsidRPr="00DC5F8D" w:rsidRDefault="00DC5F8D" w:rsidP="00DC5F8D">
      <w:pPr>
        <w:pStyle w:val="a3"/>
        <w:spacing w:before="2"/>
        <w:rPr>
          <w:b/>
          <w:sz w:val="16"/>
        </w:rPr>
      </w:pPr>
    </w:p>
    <w:p w:rsidR="00DC5F8D" w:rsidRPr="00DC5F8D" w:rsidRDefault="00DC5F8D" w:rsidP="00DC5F8D">
      <w:pPr>
        <w:spacing w:before="90" w:line="274" w:lineRule="exact"/>
        <w:ind w:left="870"/>
        <w:jc w:val="both"/>
        <w:rPr>
          <w:rFonts w:ascii="Times New Roman" w:hAnsi="Times New Roman" w:cs="Times New Roman"/>
          <w:b/>
          <w:sz w:val="24"/>
        </w:rPr>
      </w:pPr>
      <w:r w:rsidRPr="00DC5F8D">
        <w:rPr>
          <w:rFonts w:ascii="Times New Roman" w:hAnsi="Times New Roman" w:cs="Times New Roman"/>
          <w:b/>
          <w:sz w:val="24"/>
        </w:rPr>
        <w:t>Тема</w:t>
      </w:r>
      <w:r w:rsidRPr="00DC5F8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C5F8D">
        <w:rPr>
          <w:rFonts w:ascii="Times New Roman" w:hAnsi="Times New Roman" w:cs="Times New Roman"/>
          <w:b/>
          <w:sz w:val="24"/>
        </w:rPr>
        <w:t>1.</w:t>
      </w:r>
      <w:r w:rsidRPr="00DC5F8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C5F8D">
        <w:rPr>
          <w:rFonts w:ascii="Times New Roman" w:hAnsi="Times New Roman" w:cs="Times New Roman"/>
          <w:b/>
          <w:sz w:val="24"/>
        </w:rPr>
        <w:t>Комбинаторика.</w:t>
      </w:r>
    </w:p>
    <w:p w:rsidR="00DC5F8D" w:rsidRDefault="00DC5F8D" w:rsidP="00DC5F8D">
      <w:pPr>
        <w:pStyle w:val="a3"/>
        <w:ind w:left="162" w:right="158" w:firstLine="707"/>
        <w:jc w:val="both"/>
      </w:pPr>
      <w:r>
        <w:t>Основные формулы комбинаторики: о перемножении шансов, о выборе с учетом</w:t>
      </w:r>
      <w:r>
        <w:rPr>
          <w:spacing w:val="-57"/>
        </w:rPr>
        <w:t xml:space="preserve"> </w:t>
      </w:r>
      <w:r>
        <w:t>порядка, перестановки с повторениями, размещения с повторениями, выбор без учета</w:t>
      </w:r>
      <w:r>
        <w:rPr>
          <w:spacing w:val="1"/>
        </w:rPr>
        <w:t xml:space="preserve"> </w:t>
      </w:r>
      <w:r>
        <w:t>порядка.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суммы, правило</w:t>
      </w:r>
      <w:r>
        <w:rPr>
          <w:spacing w:val="-1"/>
        </w:rPr>
        <w:t xml:space="preserve"> </w:t>
      </w:r>
      <w:r>
        <w:t>произведения.</w:t>
      </w:r>
    </w:p>
    <w:p w:rsidR="00DC5F8D" w:rsidRDefault="00DC5F8D" w:rsidP="00DC5F8D">
      <w:pPr>
        <w:pStyle w:val="a3"/>
        <w:ind w:left="162" w:right="156" w:firstLine="707"/>
        <w:jc w:val="both"/>
      </w:pPr>
      <w:r>
        <w:rPr>
          <w:i/>
        </w:rPr>
        <w:t>Учащиеся</w:t>
      </w:r>
      <w:r>
        <w:rPr>
          <w:i/>
          <w:spacing w:val="35"/>
        </w:rPr>
        <w:t xml:space="preserve"> </w:t>
      </w:r>
      <w:r>
        <w:rPr>
          <w:i/>
        </w:rPr>
        <w:t>должны</w:t>
      </w:r>
      <w:r>
        <w:rPr>
          <w:i/>
          <w:spacing w:val="37"/>
        </w:rPr>
        <w:t xml:space="preserve"> </w:t>
      </w:r>
      <w:r>
        <w:rPr>
          <w:i/>
        </w:rPr>
        <w:t>знать:</w:t>
      </w:r>
      <w:r>
        <w:rPr>
          <w:i/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такое</w:t>
      </w:r>
      <w:r>
        <w:rPr>
          <w:spacing w:val="35"/>
        </w:rPr>
        <w:t xml:space="preserve"> </w:t>
      </w:r>
      <w:r>
        <w:t>факториал</w:t>
      </w:r>
      <w:r>
        <w:rPr>
          <w:spacing w:val="37"/>
        </w:rPr>
        <w:t xml:space="preserve"> </w:t>
      </w:r>
      <w:r>
        <w:t>числа,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свойства;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записываются формулы комбинаторики,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их.</w:t>
      </w:r>
    </w:p>
    <w:p w:rsidR="00DC5F8D" w:rsidRPr="00EC0538" w:rsidRDefault="00DC5F8D" w:rsidP="00DC5F8D">
      <w:pPr>
        <w:ind w:left="162" w:right="156" w:firstLine="707"/>
        <w:jc w:val="both"/>
        <w:rPr>
          <w:rFonts w:ascii="Times New Roman" w:hAnsi="Times New Roman" w:cs="Times New Roman"/>
          <w:sz w:val="24"/>
        </w:rPr>
      </w:pPr>
      <w:r w:rsidRPr="00EC0538">
        <w:rPr>
          <w:rFonts w:ascii="Times New Roman" w:hAnsi="Times New Roman" w:cs="Times New Roman"/>
          <w:i/>
          <w:sz w:val="24"/>
        </w:rPr>
        <w:t>Учащиеся</w:t>
      </w:r>
      <w:r w:rsidRPr="00EC053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i/>
          <w:sz w:val="24"/>
        </w:rPr>
        <w:t>должны</w:t>
      </w:r>
      <w:r w:rsidRPr="00EC053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i/>
          <w:sz w:val="24"/>
        </w:rPr>
        <w:t>уметь:</w:t>
      </w:r>
      <w:r w:rsidRPr="00EC053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рационально</w:t>
      </w:r>
      <w:r w:rsidRPr="00EC0538">
        <w:rPr>
          <w:rFonts w:ascii="Times New Roman" w:hAnsi="Times New Roman" w:cs="Times New Roman"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решать</w:t>
      </w:r>
      <w:r w:rsidRPr="00EC0538">
        <w:rPr>
          <w:rFonts w:ascii="Times New Roman" w:hAnsi="Times New Roman" w:cs="Times New Roman"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комбинаторные</w:t>
      </w:r>
      <w:r w:rsidRPr="00EC0538">
        <w:rPr>
          <w:rFonts w:ascii="Times New Roman" w:hAnsi="Times New Roman" w:cs="Times New Roman"/>
          <w:spacing w:val="6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задачи,</w:t>
      </w:r>
      <w:r w:rsidRPr="00EC0538">
        <w:rPr>
          <w:rFonts w:ascii="Times New Roman" w:hAnsi="Times New Roman" w:cs="Times New Roman"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применяя</w:t>
      </w:r>
      <w:r w:rsidRPr="00EC0538">
        <w:rPr>
          <w:rFonts w:ascii="Times New Roman" w:hAnsi="Times New Roman" w:cs="Times New Roman"/>
          <w:spacing w:val="-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формулы.</w:t>
      </w:r>
    </w:p>
    <w:p w:rsidR="00DC5F8D" w:rsidRDefault="00DC5F8D" w:rsidP="00DC5F8D">
      <w:pPr>
        <w:pStyle w:val="a3"/>
        <w:spacing w:before="3"/>
      </w:pPr>
    </w:p>
    <w:p w:rsidR="00DC5F8D" w:rsidRDefault="00DC5F8D" w:rsidP="00DC5F8D">
      <w:pPr>
        <w:pStyle w:val="Heading3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Вероятность.</w:t>
      </w:r>
    </w:p>
    <w:p w:rsidR="00DC5F8D" w:rsidRDefault="00DC5F8D" w:rsidP="00DC5F8D">
      <w:pPr>
        <w:pStyle w:val="a3"/>
        <w:ind w:left="162" w:right="149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Классический, статистический подход к определению вероятности. Основные правила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вероятности,</w:t>
      </w:r>
      <w:r>
        <w:rPr>
          <w:spacing w:val="4"/>
        </w:rPr>
        <w:t xml:space="preserve"> </w:t>
      </w:r>
      <w:r>
        <w:t>формула Бейеса.</w:t>
      </w:r>
    </w:p>
    <w:p w:rsidR="00DC5F8D" w:rsidRDefault="00DC5F8D" w:rsidP="00DC5F8D">
      <w:pPr>
        <w:pStyle w:val="a3"/>
        <w:ind w:left="162" w:right="152" w:firstLine="707"/>
        <w:jc w:val="both"/>
      </w:pPr>
      <w:r>
        <w:rPr>
          <w:i/>
        </w:rPr>
        <w:t xml:space="preserve">Учащиеся должны знать: </w:t>
      </w:r>
      <w:r>
        <w:t>что такое событие, зависимые (независимые) события,</w:t>
      </w:r>
      <w:r>
        <w:rPr>
          <w:spacing w:val="-57"/>
        </w:rPr>
        <w:t xml:space="preserve"> </w:t>
      </w:r>
      <w:r>
        <w:t>совместные (не совместные) события; определения суммы, произведения событий и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подходом к определению вероятности событий; определение</w:t>
      </w:r>
      <w:r>
        <w:rPr>
          <w:spacing w:val="60"/>
        </w:rPr>
        <w:t xml:space="preserve"> </w:t>
      </w:r>
      <w:r>
        <w:t>условной вероятности,</w:t>
      </w:r>
      <w:r>
        <w:rPr>
          <w:spacing w:val="1"/>
        </w:rPr>
        <w:t xml:space="preserve"> </w:t>
      </w:r>
      <w:r>
        <w:t>как вычислять произведение (сложение) независимых или зависимых (совместных или</w:t>
      </w:r>
      <w:r>
        <w:rPr>
          <w:spacing w:val="1"/>
        </w:rPr>
        <w:t xml:space="preserve"> </w:t>
      </w:r>
      <w:r>
        <w:t>несовместных)</w:t>
      </w:r>
      <w:r>
        <w:rPr>
          <w:spacing w:val="-2"/>
        </w:rPr>
        <w:t xml:space="preserve"> </w:t>
      </w:r>
      <w:r>
        <w:t>событий;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Бейеса.</w:t>
      </w:r>
    </w:p>
    <w:p w:rsidR="00DC5F8D" w:rsidRDefault="00DC5F8D" w:rsidP="00DC5F8D">
      <w:pPr>
        <w:pStyle w:val="a3"/>
        <w:ind w:left="162" w:right="156" w:firstLine="707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уметь:</w:t>
      </w:r>
      <w:r>
        <w:rPr>
          <w:i/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-3"/>
        </w:rPr>
        <w:t xml:space="preserve"> </w:t>
      </w:r>
      <w:r>
        <w:t>и 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вероятностей.</w:t>
      </w:r>
    </w:p>
    <w:p w:rsidR="00DC5F8D" w:rsidRDefault="00DC5F8D" w:rsidP="00DC5F8D">
      <w:pPr>
        <w:pStyle w:val="a3"/>
        <w:spacing w:before="3"/>
      </w:pPr>
    </w:p>
    <w:p w:rsidR="00DC5F8D" w:rsidRDefault="00DC5F8D" w:rsidP="00DC5F8D">
      <w:pPr>
        <w:pStyle w:val="Heading3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Случайные</w:t>
      </w:r>
      <w:r>
        <w:rPr>
          <w:spacing w:val="-1"/>
        </w:rPr>
        <w:t xml:space="preserve"> </w:t>
      </w:r>
      <w:r>
        <w:t>величины.</w:t>
      </w:r>
    </w:p>
    <w:p w:rsidR="00DC5F8D" w:rsidRDefault="00DC5F8D" w:rsidP="00DC5F8D">
      <w:pPr>
        <w:pStyle w:val="a3"/>
        <w:ind w:left="162" w:right="159" w:firstLine="707"/>
        <w:jc w:val="both"/>
      </w:pPr>
      <w:r>
        <w:t>Понятие дискретной и непрерывной случайной величины. Закон распределения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дискретной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Вычисление</w:t>
      </w:r>
      <w:r>
        <w:rPr>
          <w:spacing w:val="6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и дисперсии.</w:t>
      </w:r>
    </w:p>
    <w:p w:rsidR="00DC5F8D" w:rsidRDefault="00DC5F8D" w:rsidP="00DC5F8D">
      <w:pPr>
        <w:pStyle w:val="a3"/>
        <w:ind w:left="162" w:right="153" w:firstLine="707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знать: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дискретной и непрерывной случайной величины, уметь различать их; что такое закон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дисперсии,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смысл.</w:t>
      </w:r>
    </w:p>
    <w:p w:rsidR="00DC5F8D" w:rsidRPr="00EC0538" w:rsidRDefault="00DC5F8D" w:rsidP="00DC5F8D">
      <w:pPr>
        <w:ind w:left="162" w:right="155" w:firstLine="767"/>
        <w:jc w:val="both"/>
        <w:rPr>
          <w:rFonts w:ascii="Times New Roman" w:hAnsi="Times New Roman" w:cs="Times New Roman"/>
          <w:sz w:val="24"/>
        </w:rPr>
      </w:pPr>
      <w:r w:rsidRPr="00EC0538">
        <w:rPr>
          <w:rFonts w:ascii="Times New Roman" w:hAnsi="Times New Roman" w:cs="Times New Roman"/>
          <w:i/>
          <w:sz w:val="24"/>
        </w:rPr>
        <w:t xml:space="preserve">Учащиеся должны уметь: </w:t>
      </w:r>
      <w:r w:rsidRPr="00EC0538">
        <w:rPr>
          <w:rFonts w:ascii="Times New Roman" w:hAnsi="Times New Roman" w:cs="Times New Roman"/>
          <w:sz w:val="24"/>
        </w:rPr>
        <w:t>вычислять математическое ожидание и дисперсию</w:t>
      </w:r>
      <w:r w:rsidRPr="00EC0538">
        <w:rPr>
          <w:rFonts w:ascii="Times New Roman" w:hAnsi="Times New Roman" w:cs="Times New Roman"/>
          <w:spacing w:val="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дискретной</w:t>
      </w:r>
      <w:r w:rsidRPr="00EC0538">
        <w:rPr>
          <w:rFonts w:ascii="Times New Roman" w:hAnsi="Times New Roman" w:cs="Times New Roman"/>
          <w:spacing w:val="-1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случайной</w:t>
      </w:r>
      <w:r w:rsidRPr="00EC0538">
        <w:rPr>
          <w:rFonts w:ascii="Times New Roman" w:hAnsi="Times New Roman" w:cs="Times New Roman"/>
          <w:spacing w:val="-2"/>
          <w:sz w:val="24"/>
        </w:rPr>
        <w:t xml:space="preserve"> </w:t>
      </w:r>
      <w:r w:rsidRPr="00EC0538">
        <w:rPr>
          <w:rFonts w:ascii="Times New Roman" w:hAnsi="Times New Roman" w:cs="Times New Roman"/>
          <w:sz w:val="24"/>
        </w:rPr>
        <w:t>величины.</w:t>
      </w:r>
    </w:p>
    <w:p w:rsidR="00DC5F8D" w:rsidRDefault="00DC5F8D" w:rsidP="00DC5F8D">
      <w:pPr>
        <w:pStyle w:val="Heading3"/>
        <w:spacing w:before="3" w:line="274" w:lineRule="exact"/>
      </w:pPr>
      <w:r>
        <w:lastRenderedPageBreak/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Статистика.</w:t>
      </w:r>
    </w:p>
    <w:p w:rsidR="00DC5F8D" w:rsidRDefault="00DC5F8D" w:rsidP="00DC5F8D">
      <w:pPr>
        <w:pStyle w:val="a3"/>
        <w:spacing w:line="274" w:lineRule="exact"/>
        <w:ind w:left="870"/>
        <w:jc w:val="both"/>
      </w:pPr>
      <w:r>
        <w:t>Общие</w:t>
      </w:r>
      <w:r>
        <w:rPr>
          <w:spacing w:val="75"/>
        </w:rPr>
        <w:t xml:space="preserve"> </w:t>
      </w:r>
      <w:r>
        <w:t xml:space="preserve">сведения.  </w:t>
      </w:r>
      <w:r>
        <w:rPr>
          <w:spacing w:val="14"/>
        </w:rPr>
        <w:t xml:space="preserve"> </w:t>
      </w:r>
      <w:r>
        <w:t xml:space="preserve">Вариационные  </w:t>
      </w:r>
      <w:r>
        <w:rPr>
          <w:spacing w:val="13"/>
        </w:rPr>
        <w:t xml:space="preserve"> </w:t>
      </w:r>
      <w:r>
        <w:t xml:space="preserve">ряды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их  </w:t>
      </w:r>
      <w:r>
        <w:rPr>
          <w:spacing w:val="17"/>
        </w:rPr>
        <w:t xml:space="preserve"> </w:t>
      </w:r>
      <w:r>
        <w:t xml:space="preserve">графические  </w:t>
      </w:r>
      <w:r>
        <w:rPr>
          <w:spacing w:val="14"/>
        </w:rPr>
        <w:t xml:space="preserve"> </w:t>
      </w:r>
      <w:r>
        <w:t>представления.</w:t>
      </w:r>
    </w:p>
    <w:p w:rsidR="00DC5F8D" w:rsidRDefault="00DC5F8D" w:rsidP="00DC5F8D">
      <w:pPr>
        <w:pStyle w:val="a3"/>
        <w:ind w:left="162"/>
        <w:jc w:val="both"/>
      </w:pPr>
      <w:r>
        <w:t>Дискретные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непрерывные</w:t>
      </w:r>
      <w:r>
        <w:rPr>
          <w:spacing w:val="-6"/>
        </w:rPr>
        <w:t xml:space="preserve"> </w:t>
      </w:r>
      <w:r>
        <w:t>ряды.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гипотез.</w:t>
      </w:r>
    </w:p>
    <w:p w:rsidR="00DC5F8D" w:rsidRDefault="00DC5F8D" w:rsidP="00DC5F8D">
      <w:pPr>
        <w:pStyle w:val="a3"/>
        <w:spacing w:before="1"/>
        <w:ind w:left="162" w:right="155" w:firstLine="707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знать: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статистики;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вычислять</w:t>
      </w:r>
      <w:r>
        <w:rPr>
          <w:spacing w:val="-57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выборки;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корреляционного</w:t>
      </w:r>
      <w:r>
        <w:rPr>
          <w:spacing w:val="-1"/>
        </w:rPr>
        <w:t xml:space="preserve"> </w:t>
      </w:r>
      <w:r>
        <w:t>анализа.</w:t>
      </w:r>
    </w:p>
    <w:p w:rsidR="00DC5F8D" w:rsidRDefault="00DC5F8D" w:rsidP="00DC5F8D">
      <w:pPr>
        <w:pStyle w:val="a3"/>
        <w:ind w:left="162" w:right="152" w:firstLine="707"/>
        <w:jc w:val="both"/>
      </w:pPr>
      <w:r>
        <w:rPr>
          <w:i/>
        </w:rPr>
        <w:t>Учащиеся</w:t>
      </w:r>
      <w:r>
        <w:rPr>
          <w:i/>
          <w:spacing w:val="1"/>
        </w:rPr>
        <w:t xml:space="preserve"> </w:t>
      </w:r>
      <w:r>
        <w:rPr>
          <w:i/>
        </w:rPr>
        <w:t>должны</w:t>
      </w:r>
      <w:r>
        <w:rPr>
          <w:i/>
          <w:spacing w:val="1"/>
        </w:rPr>
        <w:t xml:space="preserve"> </w:t>
      </w:r>
      <w:r>
        <w:rPr>
          <w:i/>
        </w:rPr>
        <w:t>уметь:</w:t>
      </w:r>
      <w:r>
        <w:rPr>
          <w:i/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вариационные</w:t>
      </w:r>
      <w:r>
        <w:rPr>
          <w:spacing w:val="1"/>
        </w:rPr>
        <w:t xml:space="preserve"> </w:t>
      </w:r>
      <w:r>
        <w:t>ряды;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-2"/>
        </w:rPr>
        <w:t xml:space="preserve"> </w:t>
      </w:r>
      <w:r>
        <w:t>линии регрессии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линии регрессии.</w:t>
      </w:r>
    </w:p>
    <w:p w:rsidR="00DC5F8D" w:rsidRDefault="00DC5F8D" w:rsidP="001B1B16">
      <w:pPr>
        <w:pStyle w:val="a3"/>
        <w:ind w:left="482" w:right="1087" w:firstLine="568"/>
        <w:jc w:val="both"/>
      </w:pPr>
    </w:p>
    <w:p w:rsidR="00C11BCB" w:rsidRDefault="00C11BCB" w:rsidP="00C11B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1BCB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29"/>
        <w:gridCol w:w="946"/>
        <w:gridCol w:w="917"/>
        <w:gridCol w:w="1053"/>
        <w:gridCol w:w="2824"/>
      </w:tblGrid>
      <w:tr w:rsidR="00C11BCB" w:rsidTr="0022545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BCB" w:rsidRDefault="00C11BCB" w:rsidP="00C82774">
            <w:pPr>
              <w:spacing w:after="0"/>
              <w:ind w:left="135"/>
            </w:pPr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BCB" w:rsidRDefault="00C11BCB" w:rsidP="00C827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BCB" w:rsidRDefault="00C11BCB" w:rsidP="00C82774">
            <w:pPr>
              <w:spacing w:after="0"/>
              <w:ind w:left="135"/>
            </w:pPr>
          </w:p>
        </w:tc>
      </w:tr>
      <w:tr w:rsidR="00C11BCB" w:rsidTr="0022545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BCB" w:rsidRDefault="00C11BCB" w:rsidP="00C82774"/>
        </w:tc>
        <w:tc>
          <w:tcPr>
            <w:tcW w:w="3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BCB" w:rsidRDefault="00C11BCB" w:rsidP="00C8277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BCB" w:rsidRDefault="00C11BCB" w:rsidP="00C82774">
            <w:pPr>
              <w:spacing w:after="0"/>
              <w:ind w:left="135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 Р</w:t>
            </w:r>
          </w:p>
          <w:p w:rsidR="00C11BCB" w:rsidRDefault="00C11BCB" w:rsidP="00C82774">
            <w:pPr>
              <w:spacing w:after="0"/>
              <w:ind w:left="135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П/Р</w:t>
            </w:r>
          </w:p>
          <w:p w:rsidR="00C11BCB" w:rsidRDefault="00C11BCB" w:rsidP="00C827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BCB" w:rsidRDefault="00C11BCB" w:rsidP="00C82774"/>
        </w:tc>
      </w:tr>
      <w:tr w:rsidR="00C11BCB" w:rsidRPr="0065195F" w:rsidTr="002254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BCB" w:rsidRDefault="00225451" w:rsidP="00C827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C11BCB" w:rsidRDefault="00EC0538" w:rsidP="00C8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EC05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05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EC0538" w:rsidP="00C827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1BCB" w:rsidRPr="0065195F" w:rsidTr="002254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BCB" w:rsidRDefault="00225451" w:rsidP="00C827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C11BCB" w:rsidRDefault="00C11BCB" w:rsidP="00C8277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1BCB" w:rsidRPr="0065195F" w:rsidTr="002254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BCB" w:rsidRDefault="00225451" w:rsidP="00C827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11BCB" w:rsidRPr="0065195F" w:rsidTr="002254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BCB" w:rsidRDefault="00225451" w:rsidP="00C827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11BCB" w:rsidRPr="0065195F" w:rsidTr="002254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BCB" w:rsidRDefault="00225451" w:rsidP="00C827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11BCB" w:rsidRPr="0065195F" w:rsidTr="0022545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BCB" w:rsidRDefault="00225451" w:rsidP="00C827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  <w:p w:rsidR="00C11BCB" w:rsidRDefault="00C11BCB" w:rsidP="00C82774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4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11BCB" w:rsidTr="00225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BCB" w:rsidRPr="00E52483" w:rsidRDefault="00C11BCB" w:rsidP="00C82774">
            <w:pPr>
              <w:spacing w:after="0"/>
              <w:ind w:left="135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 w:rsidRPr="00E524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45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45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11BCB" w:rsidRDefault="00C11BCB" w:rsidP="00C82774"/>
        </w:tc>
      </w:tr>
    </w:tbl>
    <w:p w:rsidR="00C11BCB" w:rsidRPr="00C11BCB" w:rsidRDefault="00C11BCB" w:rsidP="00C11BCB">
      <w:pPr>
        <w:spacing w:after="0"/>
        <w:ind w:left="120"/>
        <w:rPr>
          <w:sz w:val="24"/>
          <w:szCs w:val="24"/>
        </w:rPr>
      </w:pPr>
    </w:p>
    <w:p w:rsidR="001B1B16" w:rsidRDefault="001B1B16" w:rsidP="001B1B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0538" w:rsidRPr="00EC0538" w:rsidRDefault="00EC0538" w:rsidP="00EC0538">
      <w:pPr>
        <w:spacing w:after="0"/>
        <w:ind w:left="120"/>
        <w:jc w:val="center"/>
        <w:rPr>
          <w:sz w:val="24"/>
          <w:szCs w:val="24"/>
        </w:rPr>
      </w:pPr>
      <w:r w:rsidRPr="00EC0538">
        <w:rPr>
          <w:rFonts w:ascii="Times New Roman" w:hAnsi="Times New Roman"/>
          <w:color w:val="000000"/>
          <w:sz w:val="24"/>
          <w:szCs w:val="24"/>
        </w:rPr>
        <w:t>ПОУРОЧНОЕ ПЛАНИРОВАНИЕ</w:t>
      </w:r>
    </w:p>
    <w:tbl>
      <w:tblPr>
        <w:tblpPr w:leftFromText="180" w:rightFromText="180" w:vertAnchor="text" w:horzAnchor="margin" w:tblpY="5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2"/>
        <w:gridCol w:w="3589"/>
        <w:gridCol w:w="1134"/>
        <w:gridCol w:w="709"/>
        <w:gridCol w:w="950"/>
        <w:gridCol w:w="1192"/>
        <w:gridCol w:w="2478"/>
      </w:tblGrid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3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793" w:type="dxa"/>
            <w:gridSpan w:val="3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</w:pPr>
            <w:r w:rsidRPr="00CD3ED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538" w:rsidRPr="00CD3EDC" w:rsidRDefault="00EC0538" w:rsidP="00C82774"/>
        </w:tc>
        <w:tc>
          <w:tcPr>
            <w:tcW w:w="3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538" w:rsidRPr="00CD3EDC" w:rsidRDefault="00EC0538" w:rsidP="00C8277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К/Р</w:t>
            </w:r>
            <w:r w:rsidRPr="00CD3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П/Р</w:t>
            </w:r>
            <w:r w:rsidRPr="00CD3ED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1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538" w:rsidRPr="00CD3EDC" w:rsidRDefault="00EC0538" w:rsidP="00C82774"/>
        </w:tc>
        <w:tc>
          <w:tcPr>
            <w:tcW w:w="2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538" w:rsidRPr="00CD3EDC" w:rsidRDefault="00EC0538" w:rsidP="00C82774"/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>Дерево.  Свойства дерева: единственность пути, существование висячей вершины, связь между числом вершин и числом рёбер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CD3EDC">
              <w:rPr>
                <w:rFonts w:ascii="Times New Roman" w:hAnsi="Times New Roman"/>
                <w:color w:val="000000"/>
              </w:rPr>
              <w:t xml:space="preserve">Правило умножения </w:t>
            </w:r>
          </w:p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>Элементарные события. Случайные события</w:t>
            </w:r>
          </w:p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Благоприятствующие элементарные события.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Вероятности событий Опыты с </w:t>
            </w:r>
            <w:r w:rsidRPr="00CD3EDC">
              <w:rPr>
                <w:rFonts w:ascii="Times New Roman" w:hAnsi="Times New Roman"/>
                <w:color w:val="000000"/>
              </w:rPr>
              <w:lastRenderedPageBreak/>
              <w:t>равновозможными элементарными событиями. 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CD3EDC">
              <w:rPr>
                <w:rFonts w:ascii="Times New Roman" w:hAnsi="Times New Roman"/>
                <w:color w:val="000000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  <w:p w:rsidR="00EC0538" w:rsidRDefault="00EC0538" w:rsidP="00C82774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  <w:r w:rsidRPr="00CD3ED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>Противоположное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>Диаграмма Эйлера. Объединение и пересечение событий 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  <w:r w:rsidRPr="00CD3ED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CD3EDC" w:rsidRDefault="00EC0538" w:rsidP="00C82774">
            <w:pPr>
              <w:spacing w:after="0"/>
              <w:ind w:left="135"/>
            </w:pPr>
            <w:r w:rsidRPr="00CD3EDC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CD3EDC"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Перестановки. Факториал. Сочетания и число сочетаний Треугольник Паскаля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Default="00EC0538" w:rsidP="00C82774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  <w:r w:rsidRPr="00824F4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EC0538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EC0538" w:rsidRPr="00824F45" w:rsidRDefault="00EC0538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225451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25451" w:rsidRPr="00D02F8F" w:rsidRDefault="00225451" w:rsidP="00C82774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4F45">
              <w:rPr>
                <w:rFonts w:ascii="Times New Roman" w:hAnsi="Times New Roman"/>
                <w:color w:val="000000"/>
              </w:rPr>
              <w:t>Испытание. Успех и неудача. Серия испытаний до первого успеха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24F45">
              <w:rPr>
                <w:rFonts w:ascii="Times New Roman" w:hAnsi="Times New Roman"/>
                <w:color w:val="000000"/>
              </w:rPr>
              <w:t xml:space="preserve"> Испытания Бернулли.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225451" w:rsidRDefault="00225451" w:rsidP="00C82774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  <w:r w:rsidRPr="00824F4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25451" w:rsidRDefault="00225451" w:rsidP="00C82774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  <w:r w:rsidRPr="00824F4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25451" w:rsidRPr="00824F45" w:rsidRDefault="00225451" w:rsidP="00C82774">
            <w:pPr>
              <w:spacing w:after="0"/>
              <w:ind w:left="135"/>
            </w:pPr>
          </w:p>
        </w:tc>
      </w:tr>
      <w:tr w:rsidR="00225451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Практическая работа "Испытания Бернулли"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225451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Случайная величина и распределение вероятностей 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225451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  <w:p w:rsidR="00225451" w:rsidRPr="00824F45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225451" w:rsidRPr="00CD3EDC" w:rsidTr="00EC0538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>Понятие о законе больших чисел Применение закона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  <w:r w:rsidRPr="00824F4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25451" w:rsidRPr="00824F45" w:rsidRDefault="00225451" w:rsidP="00C82774">
            <w:pPr>
              <w:spacing w:after="0"/>
              <w:ind w:left="135"/>
            </w:pP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225451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  <w:p w:rsidR="00225451" w:rsidRPr="00824F45" w:rsidRDefault="00225451" w:rsidP="00C82774">
            <w:pPr>
              <w:spacing w:after="0"/>
              <w:ind w:left="135"/>
            </w:pPr>
            <w:r w:rsidRPr="00824F45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824F45"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225451" w:rsidRPr="00CD3EDC" w:rsidTr="00EC0538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25451" w:rsidRPr="00CD3EDC" w:rsidRDefault="00225451" w:rsidP="00C8277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25451" w:rsidRPr="00CD3EDC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5451" w:rsidRPr="00CD3EDC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25451" w:rsidRPr="00CD3EDC" w:rsidRDefault="00225451" w:rsidP="00C82774">
            <w:pPr>
              <w:spacing w:after="0"/>
              <w:ind w:left="135"/>
              <w:jc w:val="center"/>
            </w:pPr>
          </w:p>
        </w:tc>
        <w:tc>
          <w:tcPr>
            <w:tcW w:w="3670" w:type="dxa"/>
            <w:gridSpan w:val="2"/>
            <w:tcMar>
              <w:top w:w="50" w:type="dxa"/>
              <w:left w:w="100" w:type="dxa"/>
            </w:tcMar>
            <w:vAlign w:val="center"/>
          </w:tcPr>
          <w:p w:rsidR="00225451" w:rsidRPr="00CD3EDC" w:rsidRDefault="00225451" w:rsidP="00C82774"/>
        </w:tc>
      </w:tr>
    </w:tbl>
    <w:p w:rsidR="00000000" w:rsidRDefault="00DA4398"/>
    <w:sectPr w:rsidR="00000000" w:rsidSect="00DC5F8D">
      <w:footerReference w:type="default" r:id="rId4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8A0" w:rsidRDefault="005608A0" w:rsidP="005608A0">
      <w:pPr>
        <w:spacing w:after="0" w:line="240" w:lineRule="auto"/>
      </w:pPr>
      <w:r>
        <w:separator/>
      </w:r>
    </w:p>
  </w:endnote>
  <w:endnote w:type="continuationSeparator" w:id="1">
    <w:p w:rsidR="005608A0" w:rsidRDefault="005608A0" w:rsidP="005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16" w:rsidRDefault="001B1B16">
    <w:pPr>
      <w:pStyle w:val="a3"/>
      <w:spacing w:line="14" w:lineRule="auto"/>
      <w:rPr>
        <w:sz w:val="20"/>
      </w:rPr>
    </w:pPr>
    <w:r w:rsidRPr="005969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.7pt;margin-top:792.05pt;width:13.05pt;height:17.55pt;z-index:-251656192;mso-position-horizontal-relative:page;mso-position-vertical-relative:page" filled="f" stroked="f">
          <v:textbox inset="0,0,0,0">
            <w:txbxContent>
              <w:p w:rsidR="001B1B16" w:rsidRDefault="001B1B16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16" w:rsidRDefault="001B1B16">
    <w:pPr>
      <w:pStyle w:val="a3"/>
      <w:spacing w:line="14" w:lineRule="auto"/>
      <w:rPr>
        <w:sz w:val="20"/>
      </w:rPr>
    </w:pPr>
    <w:r w:rsidRPr="005969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7pt;margin-top:792.05pt;width:13.05pt;height:17.55pt;z-index:-251654144;mso-position-horizontal-relative:page;mso-position-vertical-relative:page" filled="f" stroked="f">
          <v:textbox inset="0,0,0,0">
            <w:txbxContent>
              <w:p w:rsidR="001B1B16" w:rsidRDefault="001B1B16">
                <w:pPr>
                  <w:spacing w:before="9"/>
                  <w:ind w:left="6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8A0" w:rsidRDefault="005608A0" w:rsidP="005608A0">
      <w:pPr>
        <w:spacing w:after="0" w:line="240" w:lineRule="auto"/>
      </w:pPr>
      <w:r>
        <w:separator/>
      </w:r>
    </w:p>
  </w:footnote>
  <w:footnote w:type="continuationSeparator" w:id="1">
    <w:p w:rsidR="005608A0" w:rsidRDefault="005608A0" w:rsidP="0056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507F"/>
    <w:multiLevelType w:val="hybridMultilevel"/>
    <w:tmpl w:val="D9A4FCBE"/>
    <w:lvl w:ilvl="0" w:tplc="BA9EB986">
      <w:numFmt w:val="bullet"/>
      <w:lvlText w:val=""/>
      <w:lvlJc w:val="left"/>
      <w:pPr>
        <w:ind w:left="4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C42CE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68B42DA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 w:tplc="AC6E6978"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plc="7892D610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AC1E690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7C22C88E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AC26CE3C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55E24A26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">
    <w:nsid w:val="7053658D"/>
    <w:multiLevelType w:val="hybridMultilevel"/>
    <w:tmpl w:val="5DBEA9BA"/>
    <w:lvl w:ilvl="0" w:tplc="BC769D68">
      <w:start w:val="1"/>
      <w:numFmt w:val="decimal"/>
      <w:lvlText w:val="%1)"/>
      <w:lvlJc w:val="left"/>
      <w:pPr>
        <w:ind w:left="189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E8F470">
      <w:numFmt w:val="bullet"/>
      <w:lvlText w:val="•"/>
      <w:lvlJc w:val="left"/>
      <w:pPr>
        <w:ind w:left="2774" w:hanging="708"/>
      </w:pPr>
      <w:rPr>
        <w:rFonts w:hint="default"/>
        <w:lang w:val="ru-RU" w:eastAsia="en-US" w:bidi="ar-SA"/>
      </w:rPr>
    </w:lvl>
    <w:lvl w:ilvl="2" w:tplc="2646B7CC">
      <w:numFmt w:val="bullet"/>
      <w:lvlText w:val="•"/>
      <w:lvlJc w:val="left"/>
      <w:pPr>
        <w:ind w:left="3649" w:hanging="708"/>
      </w:pPr>
      <w:rPr>
        <w:rFonts w:hint="default"/>
        <w:lang w:val="ru-RU" w:eastAsia="en-US" w:bidi="ar-SA"/>
      </w:rPr>
    </w:lvl>
    <w:lvl w:ilvl="3" w:tplc="9AC26AE6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4" w:tplc="9AD8F38A"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5" w:tplc="A85663C6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966E1D0">
      <w:numFmt w:val="bullet"/>
      <w:lvlText w:val="•"/>
      <w:lvlJc w:val="left"/>
      <w:pPr>
        <w:ind w:left="7147" w:hanging="708"/>
      </w:pPr>
      <w:rPr>
        <w:rFonts w:hint="default"/>
        <w:lang w:val="ru-RU" w:eastAsia="en-US" w:bidi="ar-SA"/>
      </w:rPr>
    </w:lvl>
    <w:lvl w:ilvl="7" w:tplc="664A9DFA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  <w:lvl w:ilvl="8" w:tplc="2D440DEC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2">
    <w:nsid w:val="7C440C31"/>
    <w:multiLevelType w:val="hybridMultilevel"/>
    <w:tmpl w:val="B90A3674"/>
    <w:lvl w:ilvl="0" w:tplc="7B6E8DEC">
      <w:start w:val="1"/>
      <w:numFmt w:val="decimal"/>
      <w:lvlText w:val="%1)"/>
      <w:lvlJc w:val="left"/>
      <w:pPr>
        <w:ind w:left="48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04BD8">
      <w:numFmt w:val="bullet"/>
      <w:lvlText w:val="•"/>
      <w:lvlJc w:val="left"/>
      <w:pPr>
        <w:ind w:left="1496" w:hanging="389"/>
      </w:pPr>
      <w:rPr>
        <w:rFonts w:hint="default"/>
        <w:lang w:val="ru-RU" w:eastAsia="en-US" w:bidi="ar-SA"/>
      </w:rPr>
    </w:lvl>
    <w:lvl w:ilvl="2" w:tplc="219CC730">
      <w:numFmt w:val="bullet"/>
      <w:lvlText w:val="•"/>
      <w:lvlJc w:val="left"/>
      <w:pPr>
        <w:ind w:left="2513" w:hanging="389"/>
      </w:pPr>
      <w:rPr>
        <w:rFonts w:hint="default"/>
        <w:lang w:val="ru-RU" w:eastAsia="en-US" w:bidi="ar-SA"/>
      </w:rPr>
    </w:lvl>
    <w:lvl w:ilvl="3" w:tplc="FE68723C">
      <w:numFmt w:val="bullet"/>
      <w:lvlText w:val="•"/>
      <w:lvlJc w:val="left"/>
      <w:pPr>
        <w:ind w:left="3529" w:hanging="389"/>
      </w:pPr>
      <w:rPr>
        <w:rFonts w:hint="default"/>
        <w:lang w:val="ru-RU" w:eastAsia="en-US" w:bidi="ar-SA"/>
      </w:rPr>
    </w:lvl>
    <w:lvl w:ilvl="4" w:tplc="C876CCA6">
      <w:numFmt w:val="bullet"/>
      <w:lvlText w:val="•"/>
      <w:lvlJc w:val="left"/>
      <w:pPr>
        <w:ind w:left="4546" w:hanging="389"/>
      </w:pPr>
      <w:rPr>
        <w:rFonts w:hint="default"/>
        <w:lang w:val="ru-RU" w:eastAsia="en-US" w:bidi="ar-SA"/>
      </w:rPr>
    </w:lvl>
    <w:lvl w:ilvl="5" w:tplc="7BE20FB2">
      <w:numFmt w:val="bullet"/>
      <w:lvlText w:val="•"/>
      <w:lvlJc w:val="left"/>
      <w:pPr>
        <w:ind w:left="5563" w:hanging="389"/>
      </w:pPr>
      <w:rPr>
        <w:rFonts w:hint="default"/>
        <w:lang w:val="ru-RU" w:eastAsia="en-US" w:bidi="ar-SA"/>
      </w:rPr>
    </w:lvl>
    <w:lvl w:ilvl="6" w:tplc="881AB448">
      <w:numFmt w:val="bullet"/>
      <w:lvlText w:val="•"/>
      <w:lvlJc w:val="left"/>
      <w:pPr>
        <w:ind w:left="6579" w:hanging="389"/>
      </w:pPr>
      <w:rPr>
        <w:rFonts w:hint="default"/>
        <w:lang w:val="ru-RU" w:eastAsia="en-US" w:bidi="ar-SA"/>
      </w:rPr>
    </w:lvl>
    <w:lvl w:ilvl="7" w:tplc="D1DA426A">
      <w:numFmt w:val="bullet"/>
      <w:lvlText w:val="•"/>
      <w:lvlJc w:val="left"/>
      <w:pPr>
        <w:ind w:left="7596" w:hanging="389"/>
      </w:pPr>
      <w:rPr>
        <w:rFonts w:hint="default"/>
        <w:lang w:val="ru-RU" w:eastAsia="en-US" w:bidi="ar-SA"/>
      </w:rPr>
    </w:lvl>
    <w:lvl w:ilvl="8" w:tplc="5E6E3CDA">
      <w:numFmt w:val="bullet"/>
      <w:lvlText w:val="•"/>
      <w:lvlJc w:val="left"/>
      <w:pPr>
        <w:ind w:left="8613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1B16"/>
    <w:rsid w:val="001B1B16"/>
    <w:rsid w:val="00225451"/>
    <w:rsid w:val="005608A0"/>
    <w:rsid w:val="00C11BCB"/>
    <w:rsid w:val="00DA4398"/>
    <w:rsid w:val="00DC5F8D"/>
    <w:rsid w:val="00EC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1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1B1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B1B16"/>
    <w:pPr>
      <w:widowControl w:val="0"/>
      <w:autoSpaceDE w:val="0"/>
      <w:autoSpaceDN w:val="0"/>
      <w:spacing w:after="0" w:line="240" w:lineRule="auto"/>
      <w:ind w:left="881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8A0"/>
  </w:style>
  <w:style w:type="paragraph" w:styleId="a8">
    <w:name w:val="footer"/>
    <w:basedOn w:val="a"/>
    <w:link w:val="a9"/>
    <w:uiPriority w:val="99"/>
    <w:semiHidden/>
    <w:unhideWhenUsed/>
    <w:rsid w:val="0056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08A0"/>
  </w:style>
  <w:style w:type="paragraph" w:styleId="aa">
    <w:name w:val="Normal (Web)"/>
    <w:basedOn w:val="a"/>
    <w:uiPriority w:val="99"/>
    <w:semiHidden/>
    <w:unhideWhenUsed/>
    <w:rsid w:val="0056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DC5F8D"/>
    <w:pPr>
      <w:widowControl w:val="0"/>
      <w:autoSpaceDE w:val="0"/>
      <w:autoSpaceDN w:val="0"/>
      <w:spacing w:after="0" w:line="240" w:lineRule="auto"/>
      <w:ind w:left="87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f2a4e" TargetMode="External"/><Relationship Id="rId26" Type="http://schemas.openxmlformats.org/officeDocument/2006/relationships/hyperlink" Target="https://m.edsoo.ru/863f4e16" TargetMode="External"/><Relationship Id="rId39" Type="http://schemas.openxmlformats.org/officeDocument/2006/relationships/hyperlink" Target="https://m.edsoo.ru/863f7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2f8a" TargetMode="External"/><Relationship Id="rId34" Type="http://schemas.openxmlformats.org/officeDocument/2006/relationships/hyperlink" Target="https://m.edsoo.ru/863f64d2" TargetMode="Externa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235a" TargetMode="External"/><Relationship Id="rId25" Type="http://schemas.openxmlformats.org/officeDocument/2006/relationships/hyperlink" Target="https://m.edsoo.ru/863f3cbe" TargetMode="External"/><Relationship Id="rId33" Type="http://schemas.openxmlformats.org/officeDocument/2006/relationships/hyperlink" Target="https://m.edsoo.ru/863f6162" TargetMode="External"/><Relationship Id="rId38" Type="http://schemas.openxmlformats.org/officeDocument/2006/relationships/hyperlink" Target="https://m.edsoo.ru/863f72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863f2cd8" TargetMode="External"/><Relationship Id="rId29" Type="http://schemas.openxmlformats.org/officeDocument/2006/relationships/hyperlink" Target="https://m.edsoo.ru/863f520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38ae" TargetMode="External"/><Relationship Id="rId32" Type="http://schemas.openxmlformats.org/officeDocument/2006/relationships/hyperlink" Target="https://m.edsoo.ru/863f5e10" TargetMode="External"/><Relationship Id="rId37" Type="http://schemas.openxmlformats.org/officeDocument/2006/relationships/hyperlink" Target="https://m.edsoo.ru/863f6da6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.edsoo.ru/863f1dec" TargetMode="External"/><Relationship Id="rId23" Type="http://schemas.openxmlformats.org/officeDocument/2006/relationships/hyperlink" Target="https://m.edsoo.ru/863f3372" TargetMode="External"/><Relationship Id="rId28" Type="http://schemas.openxmlformats.org/officeDocument/2006/relationships/hyperlink" Target="https://m.edsoo.ru/863f5014" TargetMode="External"/><Relationship Id="rId36" Type="http://schemas.openxmlformats.org/officeDocument/2006/relationships/hyperlink" Target="https://m.edsoo.ru/863f6b4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2bac" TargetMode="External"/><Relationship Id="rId31" Type="http://schemas.openxmlformats.org/officeDocument/2006/relationships/hyperlink" Target="https://m.edsoo.ru/863f5b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1dec" TargetMode="External"/><Relationship Id="rId22" Type="http://schemas.openxmlformats.org/officeDocument/2006/relationships/hyperlink" Target="https://m.edsoo.ru/863f3214" TargetMode="External"/><Relationship Id="rId27" Type="http://schemas.openxmlformats.org/officeDocument/2006/relationships/hyperlink" Target="https://m.edsoo.ru/863f4e16" TargetMode="External"/><Relationship Id="rId30" Type="http://schemas.openxmlformats.org/officeDocument/2006/relationships/hyperlink" Target="https://m.edsoo.ru/863f5884" TargetMode="External"/><Relationship Id="rId35" Type="http://schemas.openxmlformats.org/officeDocument/2006/relationships/hyperlink" Target="https://m.edsoo.ru/863f6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2023-10-16T17:41:00Z</dcterms:created>
  <dcterms:modified xsi:type="dcterms:W3CDTF">2023-10-16T18:50:00Z</dcterms:modified>
</cp:coreProperties>
</file>