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общеобразовательное учреждение </w:t>
      </w: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tbl>
      <w:tblPr>
        <w:tblW w:w="10182" w:type="dxa"/>
        <w:tblInd w:w="2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3383"/>
        <w:gridCol w:w="3387"/>
        <w:gridCol w:w="3412"/>
      </w:tblGrid>
      <w:tr w:rsidR="000A4307" w:rsidTr="00B4231E">
        <w:trPr>
          <w:trHeight w:val="1492"/>
        </w:trPr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120"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Руководитель МО</w:t>
            </w: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Зеткина Г. Н.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Заместитель директора по УВР</w:t>
            </w: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Зеткина Г.Н.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«Утверждаю»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Директор МОУ Хмельниковская СОШ</w:t>
            </w: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Мироненко Т. В.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</w:tr>
      <w:tr w:rsidR="000A4307" w:rsidTr="00B4231E"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420" w:firstLine="0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Протокол №    </w:t>
            </w:r>
            <w:r w:rsidR="00097E24">
              <w:rPr>
                <w:rStyle w:val="2115pt"/>
                <w:sz w:val="24"/>
                <w:szCs w:val="24"/>
              </w:rPr>
              <w:t>от «    » августа 2021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200" w:firstLine="0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0A4307" w:rsidRDefault="00097E24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>
              <w:rPr>
                <w:rStyle w:val="2115pt"/>
                <w:sz w:val="24"/>
                <w:szCs w:val="24"/>
              </w:rPr>
              <w:t>«    » сентября 2021</w:t>
            </w:r>
            <w:r w:rsidR="000A4307"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1440" w:hanging="1202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0A4307" w:rsidRDefault="000A4307" w:rsidP="00097E24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Приказ по школе №    </w:t>
            </w:r>
            <w:r w:rsidRPr="00042288">
              <w:rPr>
                <w:rStyle w:val="2115pt"/>
                <w:sz w:val="24"/>
                <w:szCs w:val="24"/>
              </w:rPr>
              <w:t>от «    » сентября 202</w:t>
            </w:r>
            <w:r w:rsidR="00097E24">
              <w:rPr>
                <w:rStyle w:val="2115pt"/>
                <w:sz w:val="24"/>
                <w:szCs w:val="24"/>
              </w:rPr>
              <w:t>1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</w:tr>
    </w:tbl>
    <w:p w:rsidR="000A4307" w:rsidRDefault="000A4307" w:rsidP="000A4307">
      <w:pPr>
        <w:pStyle w:val="a4"/>
      </w:pPr>
    </w:p>
    <w:p w:rsidR="000A4307" w:rsidRDefault="000A4307" w:rsidP="000A4307">
      <w:pPr>
        <w:pStyle w:val="a4"/>
      </w:pPr>
    </w:p>
    <w:p w:rsidR="000A4307" w:rsidRDefault="000A4307" w:rsidP="000A4307">
      <w:pPr>
        <w:pStyle w:val="a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0A4307" w:rsidRDefault="000A4307" w:rsidP="000A4307">
      <w:pPr>
        <w:pStyle w:val="a4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Рабочая программа по учебному предм</w:t>
      </w:r>
      <w:r w:rsidR="00944D13">
        <w:rPr>
          <w:rFonts w:ascii="Times New Roman" w:hAnsi="Times New Roman" w:cs="Times New Roman"/>
          <w:color w:val="000000"/>
          <w:sz w:val="40"/>
          <w:szCs w:val="40"/>
        </w:rPr>
        <w:t>ету «Физическая культура» для 10-11 классов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0A4307" w:rsidRDefault="00944D13" w:rsidP="000A4307">
      <w:pPr>
        <w:pStyle w:val="a4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color w:val="000000" w:themeColor="text1"/>
          <w:sz w:val="36"/>
        </w:rPr>
        <w:t>среднего</w:t>
      </w:r>
      <w:r w:rsidR="000A4307" w:rsidRPr="003259F3">
        <w:rPr>
          <w:rFonts w:ascii="Times New Roman" w:hAnsi="Times New Roman" w:cs="Times New Roman"/>
          <w:color w:val="000000" w:themeColor="text1"/>
          <w:sz w:val="36"/>
        </w:rPr>
        <w:t xml:space="preserve"> общего образования</w:t>
      </w:r>
      <w:r w:rsidR="000A4307">
        <w:rPr>
          <w:rFonts w:ascii="Times New Roman" w:hAnsi="Times New Roman" w:cs="Times New Roman"/>
          <w:color w:val="000000" w:themeColor="text1"/>
          <w:sz w:val="36"/>
        </w:rPr>
        <w:t xml:space="preserve"> </w:t>
      </w:r>
    </w:p>
    <w:p w:rsidR="000A4307" w:rsidRPr="00624328" w:rsidRDefault="000A4307" w:rsidP="000A4307">
      <w:pPr>
        <w:pStyle w:val="a4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36"/>
        </w:rPr>
        <w:t>(3 часа в неделю)</w:t>
      </w:r>
    </w:p>
    <w:p w:rsidR="000A4307" w:rsidRDefault="000A4307" w:rsidP="000A4307">
      <w:pPr>
        <w:rPr>
          <w:rFonts w:eastAsia="Times New Roman" w:cs="Times New Roman"/>
        </w:rPr>
      </w:pPr>
    </w:p>
    <w:p w:rsidR="000A4307" w:rsidRDefault="000A4307" w:rsidP="000A4307">
      <w:pPr>
        <w:jc w:val="right"/>
        <w:rPr>
          <w:sz w:val="28"/>
          <w:szCs w:val="28"/>
        </w:rPr>
      </w:pPr>
    </w:p>
    <w:p w:rsidR="000A4307" w:rsidRDefault="000A4307" w:rsidP="000A43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 физкультуры</w:t>
      </w:r>
    </w:p>
    <w:p w:rsidR="000A4307" w:rsidRDefault="000A4307" w:rsidP="000A4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46C9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Строителев С. Н.</w:t>
      </w:r>
    </w:p>
    <w:p w:rsidR="000A4307" w:rsidRDefault="000A4307" w:rsidP="000A4307">
      <w:pPr>
        <w:jc w:val="right"/>
        <w:rPr>
          <w:rFonts w:eastAsia="Times New Roman" w:cs="Times New Roman"/>
          <w:b/>
          <w:sz w:val="28"/>
          <w:szCs w:val="28"/>
        </w:rPr>
      </w:pPr>
    </w:p>
    <w:p w:rsidR="000A4307" w:rsidRDefault="000A4307" w:rsidP="000A4307">
      <w:pPr>
        <w:jc w:val="right"/>
        <w:rPr>
          <w:rFonts w:eastAsia="Times New Roman" w:cs="Times New Roman"/>
          <w:b/>
          <w:sz w:val="28"/>
          <w:szCs w:val="28"/>
        </w:rPr>
      </w:pPr>
    </w:p>
    <w:p w:rsidR="000A4307" w:rsidRDefault="000A4307" w:rsidP="000A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07" w:rsidRPr="00573BF4" w:rsidRDefault="00097E24" w:rsidP="000A43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0A4307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0A4307" w:rsidRPr="00F07A75" w:rsidRDefault="000A4307" w:rsidP="000A4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4307" w:rsidRPr="005626FF" w:rsidRDefault="000A4307" w:rsidP="000A4307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абочая программа 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учебного курса 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«Физическая </w:t>
      </w:r>
      <w:r>
        <w:rPr>
          <w:rFonts w:ascii="Times New Roman" w:hAnsi="Times New Roman" w:cs="Times New Roman"/>
          <w:iCs/>
          <w:sz w:val="24"/>
          <w:szCs w:val="24"/>
        </w:rPr>
        <w:t>культура» для 10</w:t>
      </w:r>
      <w:r w:rsidR="0052058A">
        <w:rPr>
          <w:rFonts w:ascii="Times New Roman" w:hAnsi="Times New Roman" w:cs="Times New Roman"/>
          <w:iCs/>
          <w:sz w:val="24"/>
          <w:szCs w:val="24"/>
        </w:rPr>
        <w:t>-11</w:t>
      </w:r>
      <w:r w:rsidR="00E9557C"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средней </w:t>
      </w:r>
      <w:r w:rsidRPr="005626FF">
        <w:rPr>
          <w:rFonts w:ascii="Times New Roman" w:hAnsi="Times New Roman" w:cs="Times New Roman"/>
          <w:iCs/>
          <w:sz w:val="24"/>
          <w:szCs w:val="24"/>
        </w:rPr>
        <w:t xml:space="preserve">общеобразовательной школы </w:t>
      </w:r>
      <w:r w:rsidRPr="005626FF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 w:rsidRPr="005626FF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</w:p>
    <w:p w:rsidR="00097E24" w:rsidRPr="00097E24" w:rsidRDefault="00097E24" w:rsidP="00097E24">
      <w:pPr>
        <w:pStyle w:val="a5"/>
        <w:numPr>
          <w:ilvl w:val="0"/>
          <w:numId w:val="1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 (в редакции от 02.07.2021 г.).</w:t>
      </w:r>
    </w:p>
    <w:p w:rsidR="000A4307" w:rsidRPr="000A4307" w:rsidRDefault="000A4307" w:rsidP="000A4307">
      <w:pPr>
        <w:pStyle w:val="a5"/>
        <w:numPr>
          <w:ilvl w:val="0"/>
          <w:numId w:val="1"/>
        </w:numPr>
        <w:spacing w:after="0" w:line="360" w:lineRule="auto"/>
        <w:ind w:left="568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государственного образовательного стандарта в 10–11 классах </w:t>
      </w:r>
      <w:r w:rsidRPr="000A4307">
        <w:rPr>
          <w:rFonts w:ascii="Times New Roman" w:hAnsi="Times New Roman" w:cs="Times New Roman"/>
          <w:sz w:val="24"/>
          <w:szCs w:val="24"/>
        </w:rPr>
        <w:t xml:space="preserve">в соответствии с Примерной Основной Образовательной Программой Среднего Общего Образования (далее ПООП), </w:t>
      </w:r>
      <w:proofErr w:type="gramStart"/>
      <w:r w:rsidRPr="000A4307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0A4307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</w:rPr>
        <w:t>(протокол  от 28 июня 2016 г. №</w:t>
      </w:r>
      <w:r w:rsidRPr="000A4307">
        <w:rPr>
          <w:rFonts w:ascii="Times New Roman" w:hAnsi="Times New Roman" w:cs="Times New Roman"/>
          <w:sz w:val="24"/>
          <w:szCs w:val="24"/>
        </w:rPr>
        <w:t>2/16-з).</w:t>
      </w:r>
    </w:p>
    <w:p w:rsidR="00126172" w:rsidRPr="00126172" w:rsidRDefault="00126172" w:rsidP="00126172">
      <w:pPr>
        <w:pStyle w:val="a5"/>
        <w:numPr>
          <w:ilvl w:val="0"/>
          <w:numId w:val="1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126172">
          <w:rPr>
            <w:rStyle w:val="af2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Концепция преподавания учебного предмета «Физическая культура» </w:t>
        </w:r>
        <w:r w:rsidRPr="00126172">
          <w:rPr>
            <w:rStyle w:val="af2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br/>
          <w:t>в образовательных организациях, реализующих основные общеобразовател</w:t>
        </w:r>
        <w:r w:rsidRPr="00126172">
          <w:rPr>
            <w:rStyle w:val="af2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ь</w:t>
        </w:r>
        <w:r w:rsidRPr="00126172">
          <w:rPr>
            <w:rStyle w:val="af2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ные программы</w:t>
        </w:r>
      </w:hyperlink>
      <w:r w:rsidRPr="001261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(утв. 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24.12.2018 г. на Коллегии Министерства просвещения Российской Федерации).</w:t>
      </w:r>
    </w:p>
    <w:p w:rsidR="00126172" w:rsidRPr="00126172" w:rsidRDefault="00126172" w:rsidP="001261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74634042/paragraph/1:0" w:history="1">
        <w:r w:rsidRPr="0012617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 Министерства пр</w:t>
        </w:r>
        <w:r w:rsidR="00E57C71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освещения РФ от 20.05.2020 </w:t>
        </w:r>
        <w:r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г. №</w:t>
        </w:r>
        <w:r w:rsidRPr="0012617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254</w:t>
        </w:r>
      </w:hyperlink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федерального перечня учебников, допущенных к использ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ванию при реализации имеющих государственную аккредитацию образов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тельных программ начального общего, основного общего, среднего общего о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разования организациями, осуществляющими образовательную деятельность» (с изменениями от 13.03.2021 г.).</w:t>
      </w:r>
    </w:p>
    <w:p w:rsidR="00126172" w:rsidRPr="00126172" w:rsidRDefault="00126172" w:rsidP="00126172">
      <w:pPr>
        <w:pStyle w:val="a5"/>
        <w:numPr>
          <w:ilvl w:val="0"/>
          <w:numId w:val="1"/>
        </w:numPr>
        <w:spacing w:after="0" w:line="36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12617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Постановление Главного государственного санитарного врача РФ </w:t>
        </w:r>
        <w:r w:rsidRPr="0012617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br/>
          <w:t>от 28.09.2020 г. №28</w:t>
        </w:r>
      </w:hyperlink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ха и оздоровления детей и молодежи» (</w:t>
      </w:r>
      <w:hyperlink w:anchor="требования" w:history="1">
        <w:r w:rsidRPr="0012617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выписка</w:t>
        </w:r>
      </w:hyperlink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</w:t>
      </w:r>
      <w:r w:rsidRPr="001261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анитарно-эпидемиологических требованиях к организации физического воспитания 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ставлена в конце методического письма).</w:t>
      </w:r>
    </w:p>
    <w:p w:rsidR="005626FF" w:rsidRPr="00097E24" w:rsidRDefault="005626FF" w:rsidP="00097E24">
      <w:pPr>
        <w:pStyle w:val="a5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097E2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от 08.05.2020 года)</w:t>
      </w:r>
      <w:r w:rsidR="00097E24" w:rsidRPr="00097E24">
        <w:rPr>
          <w:rFonts w:ascii="Times New Roman" w:hAnsi="Times New Roman" w:cs="Times New Roman"/>
          <w:sz w:val="24"/>
          <w:szCs w:val="24"/>
        </w:rPr>
        <w:t xml:space="preserve"> на 2021/2022 учебный год.</w:t>
      </w:r>
    </w:p>
    <w:p w:rsidR="005626FF" w:rsidRPr="005626FF" w:rsidRDefault="005626FF" w:rsidP="005626FF">
      <w:pPr>
        <w:pStyle w:val="ab"/>
        <w:numPr>
          <w:ilvl w:val="0"/>
          <w:numId w:val="1"/>
        </w:numPr>
        <w:spacing w:line="360" w:lineRule="auto"/>
        <w:ind w:left="568" w:hanging="284"/>
        <w:jc w:val="both"/>
        <w:textAlignment w:val="baseline"/>
      </w:pPr>
      <w:r w:rsidRPr="005626FF">
        <w:t>Методического письма о преподавании учебного предм</w:t>
      </w:r>
      <w:r w:rsidR="00097E24">
        <w:t>ета «Физическая культура» в 2021-2022</w:t>
      </w:r>
      <w:r w:rsidRPr="005626FF">
        <w:t xml:space="preserve"> учебном году в общеобразовательных учреждениях Ярославской области.</w:t>
      </w:r>
    </w:p>
    <w:p w:rsidR="00126172" w:rsidRDefault="00126172" w:rsidP="001261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6FF" w:rsidRDefault="005626FF" w:rsidP="00562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097E24" w:rsidRPr="00126172" w:rsidRDefault="005626FF" w:rsidP="00126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061F70">
        <w:rPr>
          <w:rFonts w:ascii="Times New Roman" w:eastAsia="Times New Roman" w:hAnsi="Times New Roman" w:cs="Times New Roman"/>
          <w:bCs/>
          <w:sz w:val="24"/>
          <w:szCs w:val="24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AA4788" w:rsidRPr="00061F70" w:rsidRDefault="00AA4788" w:rsidP="00AA4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программы</w:t>
      </w:r>
    </w:p>
    <w:p w:rsidR="00AA4788" w:rsidRPr="00AA4788" w:rsidRDefault="00AA4788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гармоничному</w:t>
      </w:r>
      <w:r>
        <w:rPr>
          <w:rFonts w:ascii="Times New Roman" w:hAnsi="Times New Roman" w:cs="Times New Roman"/>
          <w:sz w:val="24"/>
          <w:szCs w:val="24"/>
        </w:rPr>
        <w:t xml:space="preserve"> физическому развитию, выработать умения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использовать 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AA4788" w:rsidRPr="00AA4788" w:rsidRDefault="00AA4788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sz w:val="24"/>
          <w:szCs w:val="24"/>
        </w:rPr>
        <w:t>е и личностные представления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 престижности высокого уровня здоровья и разносторонней физиологической подготовленности.</w:t>
      </w:r>
    </w:p>
    <w:p w:rsidR="00AA4788" w:rsidRPr="00AA4788" w:rsidRDefault="00AA4788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>ить двигательный опыт</w:t>
      </w:r>
      <w:r w:rsidRPr="00AA4788">
        <w:rPr>
          <w:rFonts w:ascii="Times New Roman" w:hAnsi="Times New Roman" w:cs="Times New Roman"/>
          <w:sz w:val="24"/>
          <w:szCs w:val="24"/>
        </w:rPr>
        <w:t xml:space="preserve"> посредством овладения новыми двигательными действиями </w:t>
      </w:r>
      <w:r>
        <w:rPr>
          <w:rFonts w:ascii="Times New Roman" w:hAnsi="Times New Roman" w:cs="Times New Roman"/>
          <w:sz w:val="24"/>
          <w:szCs w:val="24"/>
        </w:rPr>
        <w:t>базовых видов спорта, упражнения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современных оздоровительных систем физической культуры и прикладной физической подготовки, а также </w:t>
      </w:r>
      <w:r>
        <w:rPr>
          <w:rFonts w:ascii="Times New Roman" w:hAnsi="Times New Roman" w:cs="Times New Roman"/>
          <w:sz w:val="24"/>
          <w:szCs w:val="24"/>
        </w:rPr>
        <w:t>сформировать умения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применять их в различных по сложности условиях.</w:t>
      </w:r>
    </w:p>
    <w:p w:rsidR="00AA4788" w:rsidRPr="00AA4788" w:rsidRDefault="00B46C9B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и представления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о современных оздоровительных системах физической культуры, спортивной тренировки и соревнований.</w:t>
      </w:r>
    </w:p>
    <w:p w:rsidR="00AA4788" w:rsidRPr="00AA4788" w:rsidRDefault="00B46C9B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и умения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самоконтроля.</w:t>
      </w:r>
    </w:p>
    <w:p w:rsidR="00AA4788" w:rsidRPr="00AA4788" w:rsidRDefault="00B46C9B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о закономерностях двигательной активно</w:t>
      </w:r>
      <w:r>
        <w:rPr>
          <w:rFonts w:ascii="Times New Roman" w:hAnsi="Times New Roman" w:cs="Times New Roman"/>
          <w:sz w:val="24"/>
          <w:szCs w:val="24"/>
        </w:rPr>
        <w:t>сти, спортивной тренировки</w:t>
      </w:r>
      <w:r w:rsidR="00AA4788" w:rsidRPr="00AA4788">
        <w:rPr>
          <w:rFonts w:ascii="Times New Roman" w:hAnsi="Times New Roman" w:cs="Times New Roman"/>
          <w:sz w:val="24"/>
          <w:szCs w:val="24"/>
        </w:rPr>
        <w:t>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AA4788" w:rsidRPr="00AA4788" w:rsidRDefault="00B46C9B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адекватную самооценку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личности, нравственного самосознания, мировоззрения, коллективизма, </w:t>
      </w:r>
      <w:r>
        <w:rPr>
          <w:rFonts w:ascii="Times New Roman" w:hAnsi="Times New Roman" w:cs="Times New Roman"/>
          <w:sz w:val="24"/>
          <w:szCs w:val="24"/>
        </w:rPr>
        <w:t>развивать целеустремлённость, уверенность, выдержку, самообладание</w:t>
      </w:r>
      <w:r w:rsidR="00AA4788" w:rsidRPr="00AA4788">
        <w:rPr>
          <w:rFonts w:ascii="Times New Roman" w:hAnsi="Times New Roman" w:cs="Times New Roman"/>
          <w:sz w:val="24"/>
          <w:szCs w:val="24"/>
        </w:rPr>
        <w:t>.</w:t>
      </w:r>
    </w:p>
    <w:p w:rsidR="00AA4788" w:rsidRPr="00AA4788" w:rsidRDefault="00B46C9B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психические процессы и обучение основам психической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регуляции.</w:t>
      </w:r>
    </w:p>
    <w:p w:rsidR="00AA4788" w:rsidRDefault="00B46C9B" w:rsidP="00944D1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потребность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физическими упражнениями и избранным видом спорта.</w:t>
      </w:r>
    </w:p>
    <w:p w:rsidR="00447D4D" w:rsidRPr="00447D4D" w:rsidRDefault="00447D4D" w:rsidP="00447D4D">
      <w:pPr>
        <w:pStyle w:val="a5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дисциплинированность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отношение к товарищам, честность, отзывчивость, смелость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5626FF" w:rsidRDefault="005626FF"/>
    <w:p w:rsidR="00B46C9B" w:rsidRDefault="00B46C9B" w:rsidP="00B46C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r w:rsidR="00447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0D51">
        <w:rPr>
          <w:rFonts w:ascii="Times New Roman" w:eastAsia="Times New Roman" w:hAnsi="Times New Roman" w:cs="Times New Roman"/>
          <w:b/>
          <w:bCs/>
          <w:sz w:val="28"/>
          <w:szCs w:val="28"/>
        </w:rPr>
        <w:t>«Физическая культура»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F13D1" w:rsidRPr="00BA1B2D" w:rsidRDefault="00BF13D1" w:rsidP="00BF13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в готовности и способно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учащихся к саморазвитию и личностному самоопределению. Они проявляются в способностях ставить цели 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строить жиз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ненные планы, осознавать российскую гражданскую идентичность в поликультурном социуме. К ним относятся сформированная мо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тивация к обучению и стремление к познавательной деятельнос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система межличностных и социальных отношений, ценностно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-смысловые установки, правосознание и экологическая культура.</w:t>
      </w:r>
    </w:p>
    <w:p w:rsidR="00BF13D1" w:rsidRDefault="00BF13D1" w:rsidP="00D37916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D37916" w:rsidRDefault="00D37916" w:rsidP="00D37916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  <w:r w:rsidRPr="00BA1B2D"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  <w:t>Личностные результаты: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идентичности; патрио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тизма, уважения к своему народу, чувства ответственности перед Родиной, гордости за свой край, свою Родину, прошлое и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стоящее многонационального народа России, уважения государ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символов (герба, флага, гимна);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позиции активного и ответст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члена российского общества, осознающего свои консти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туционные права и обязанности, уважающего закон и правопоря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менному уровню развития науки и общественной практики, осно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на диалоге культур, а также различных форм обществен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сознания, осознание своего места в поликультурном мире;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тельной, творческой и ответственной деятельности;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стигать в нем взаимопонимания, находить общие цели и сотруд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ничать для их достижения;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щечеловеческих ценностей;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мообразованию, на протяжении всей жизни; сознательное от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непрерывному образованию как условию успешной профессиональной и общественной деятельности;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учного и технического творчества, спорта, общественных отно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принятие и реализация ценности здорового и безопасного образа жизни, потребности в физическом самосовершенство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вании, занятиях спортивно-оздоровительной деятельностью, не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приятие вредных привычек: курен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употребления алкоголя,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наркотиков;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зическому и психологическому здоровью, как собственному, так и других людей, формирование умения оказывать первую по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и возможности реа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собственных жизненных планов; отношение к профес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и социальной среды, опыта эколого-направленной дея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тельности; 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нанного принятия ценностей семейной жизни.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3D1" w:rsidRPr="00BA1B2D" w:rsidRDefault="00BF13D1" w:rsidP="00BF13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в себя освоенные уча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щимися межпредметные понятия и универсальные учебные дей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(познавательные, коммуникативные, регулятивные), спо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собность использования этих действий в познавательной и со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циальной практике. К метапредметным результатам относятся такие способности и умения, как самостоятельность в плани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ровании и осуществлении учебной, физкультурной и</w:t>
      </w:r>
      <w:proofErr w:type="gramStart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деятельности, организация сотрудничества со сверстниками и педагогами, способность к построению индивидуальной обра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 программы, владение навыками учебно-исследовательской и социальной деятельности.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: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ставлять планы деятельности; самостоятельно осуществлять, кон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тролировать и корректировать деятельность; использовать все возможные ресурсы для достижения поставленных целей и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ализации планов деятельности; выбирать успешные стратегии в различных ситуациях;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совместной деятельности, учитывать позиции других участ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деятельности, эффективно разрешать конфликты;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 личных источников;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никационных технологий (далее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3414D7">
        <w:rPr>
          <w:rFonts w:ascii="Times New Roman" w:eastAsia="Times New Roman" w:hAnsi="Times New Roman" w:cs="Times New Roman"/>
          <w:b/>
          <w:bCs/>
          <w:color w:val="000000"/>
          <w:w w:val="70"/>
          <w:sz w:val="24"/>
          <w:szCs w:val="24"/>
        </w:rPr>
        <w:t xml:space="preserve">)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коммуникативных и организационных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эргономики, техники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гигиены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, ресурсосбережения, правовых и этических норм, норм инфор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мационной безопасности;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институтов;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адекватные, языковые средства;</w:t>
      </w:r>
    </w:p>
    <w:p w:rsidR="00D37916" w:rsidRPr="003414D7" w:rsidRDefault="00D37916" w:rsidP="00154AE0">
      <w:pPr>
        <w:pStyle w:val="a5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совершаемых действий и мыслительных процессов, их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зультатов и оснований, границ своего знания и незнания, новых познавательных задач и средств их достижения.</w:t>
      </w:r>
    </w:p>
    <w:p w:rsidR="00D37916" w:rsidRPr="00BA1B2D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58A" w:rsidRPr="00BA1B2D" w:rsidRDefault="0052058A" w:rsidP="005205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5205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работоспособности. Наконец одно из самых серьезных требований – научение владению технико-тактическими приемами (ум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ениями) базовых видов спорта 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в игровой и соревновательной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58A" w:rsidRDefault="0052058A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умение использовать разнообразные виды и формы физкультурной деятельности для организации здорового образа жизни, активного отдыха и досуга, в том числе в подготовке к выполнению нормативов ВФСК  ГТО;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учёбой и производственной деятельностью;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овладение основными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 профилактики переутомления и сохранения высокой работоспособности;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способность оказывать посильную помощь и моральную поддержку сверстникам при выполнении учебных заданий, доброжелательно и уважительно объяснят ошибки и способы их устранения;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организовывать и проводить со сверстниками подвижные игры и соревнования, осуществлять их объективное судейство;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бережно обращаться с инвентарём и оборудованием, соблюдать требования техники безопасности;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развитие навыков взаимодействия со сверстниками по правилам подвижных игр и соревнований;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в доступной форме объяснить правила (технику) двигательных действий, анализировать и находить ошибки, эффективно их исправлять;</w:t>
      </w:r>
    </w:p>
    <w:p w:rsidR="003F14B4" w:rsidRPr="003F14B4" w:rsidRDefault="003F14B4" w:rsidP="003F14B4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подавать строевые команды, вести счёт при выполнении общеразвивающих упражнений;</w:t>
      </w:r>
    </w:p>
    <w:p w:rsidR="003F14B4" w:rsidRPr="00610D51" w:rsidRDefault="003F14B4" w:rsidP="00610D51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 xml:space="preserve">умение выполнять акробатические и гимнастические комбинации на высоком уровне, характеризовать признаки </w:t>
      </w:r>
      <w:proofErr w:type="gramStart"/>
      <w:r w:rsidRPr="003F14B4">
        <w:rPr>
          <w:rFonts w:ascii="Times New Roman" w:hAnsi="Times New Roman" w:cs="Times New Roman"/>
          <w:bCs/>
          <w:sz w:val="24"/>
          <w:szCs w:val="24"/>
        </w:rPr>
        <w:t>технического исполнения</w:t>
      </w:r>
      <w:proofErr w:type="gramEnd"/>
      <w:r w:rsidRPr="003F14B4">
        <w:rPr>
          <w:rFonts w:ascii="Times New Roman" w:hAnsi="Times New Roman" w:cs="Times New Roman"/>
          <w:bCs/>
          <w:sz w:val="24"/>
          <w:szCs w:val="24"/>
        </w:rPr>
        <w:t>;</w:t>
      </w:r>
      <w:r w:rsidR="0061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0D51">
        <w:rPr>
          <w:rFonts w:ascii="Times New Roman" w:hAnsi="Times New Roman" w:cs="Times New Roman"/>
          <w:bCs/>
          <w:sz w:val="24"/>
          <w:szCs w:val="24"/>
        </w:rPr>
        <w:t>технические действия в базовых видах спорта, применять их в игровой и соревновательной деятельности;</w:t>
      </w:r>
    </w:p>
    <w:p w:rsidR="00610D51" w:rsidRPr="00126172" w:rsidRDefault="003F14B4" w:rsidP="00126172">
      <w:pPr>
        <w:numPr>
          <w:ilvl w:val="0"/>
          <w:numId w:val="4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26172" w:rsidRDefault="00126172" w:rsidP="00610D5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0D51" w:rsidRDefault="00610D51" w:rsidP="00610D5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7134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«Физическая культура»</w:t>
      </w:r>
    </w:p>
    <w:p w:rsidR="00610D51" w:rsidRDefault="00610D51" w:rsidP="00447D4D">
      <w:pPr>
        <w:rPr>
          <w:rFonts w:ascii="Times New Roman" w:hAnsi="Times New Roman" w:cs="Times New Roman"/>
          <w:b/>
          <w:sz w:val="24"/>
          <w:szCs w:val="24"/>
        </w:rPr>
      </w:pPr>
    </w:p>
    <w:p w:rsidR="00447D4D" w:rsidRPr="00447D4D" w:rsidRDefault="00447D4D" w:rsidP="00447D4D">
      <w:pPr>
        <w:rPr>
          <w:rFonts w:ascii="Times New Roman" w:hAnsi="Times New Roman" w:cs="Times New Roman"/>
          <w:b/>
          <w:sz w:val="24"/>
          <w:szCs w:val="24"/>
        </w:rPr>
      </w:pPr>
      <w:r w:rsidRPr="00447D4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lastRenderedPageBreak/>
        <w:t>знать способы контроля и оценки физического развития и физической подготовленности;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характеризовать индивидуальные особенности физического и психического развития;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составлять и выполнять индивидуально ориентированные комплексы оздоровительной и адаптивной физической культуры;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выполнять комплексы упражнений традиционных и современных оздоровительных систем физического воспитания;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практически использовать приёмы самомассажа и релаксации;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практически использовать приёмы защиты и самообороны;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составлять и проводить комплексы физических упражнений различной направленности;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определять уровни индивидуального физического развития и развития физических качеств;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проводить мероприятия по профилактике травматизма во время занятий физическими упражнениями;</w:t>
      </w:r>
    </w:p>
    <w:p w:rsidR="00447D4D" w:rsidRPr="00447D4D" w:rsidRDefault="00447D4D" w:rsidP="00447D4D">
      <w:pPr>
        <w:pStyle w:val="a"/>
        <w:numPr>
          <w:ilvl w:val="0"/>
          <w:numId w:val="34"/>
        </w:numPr>
        <w:spacing w:line="360" w:lineRule="auto"/>
        <w:ind w:left="568" w:hanging="284"/>
        <w:jc w:val="both"/>
      </w:pPr>
      <w:r w:rsidRPr="00447D4D"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447D4D" w:rsidRDefault="00447D4D" w:rsidP="00447D4D">
      <w:pPr>
        <w:spacing w:after="0" w:line="360" w:lineRule="auto"/>
      </w:pPr>
    </w:p>
    <w:p w:rsidR="00447D4D" w:rsidRPr="00447D4D" w:rsidRDefault="00447D4D" w:rsidP="00447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7D4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47D4D" w:rsidRPr="00447D4D" w:rsidRDefault="00447D4D" w:rsidP="00447D4D">
      <w:pPr>
        <w:pStyle w:val="a"/>
        <w:numPr>
          <w:ilvl w:val="0"/>
          <w:numId w:val="35"/>
        </w:numPr>
        <w:tabs>
          <w:tab w:val="left" w:pos="-1418"/>
        </w:tabs>
        <w:spacing w:line="360" w:lineRule="auto"/>
        <w:ind w:left="567" w:hanging="283"/>
        <w:jc w:val="both"/>
      </w:pPr>
      <w:r w:rsidRPr="00447D4D"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447D4D" w:rsidRPr="00447D4D" w:rsidRDefault="00447D4D" w:rsidP="00447D4D">
      <w:pPr>
        <w:pStyle w:val="a"/>
        <w:numPr>
          <w:ilvl w:val="0"/>
          <w:numId w:val="35"/>
        </w:numPr>
        <w:tabs>
          <w:tab w:val="left" w:pos="-1418"/>
        </w:tabs>
        <w:spacing w:line="360" w:lineRule="auto"/>
        <w:ind w:left="567" w:hanging="283"/>
        <w:jc w:val="both"/>
      </w:pPr>
      <w:r w:rsidRPr="00447D4D"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447D4D" w:rsidRPr="00447D4D" w:rsidRDefault="00447D4D" w:rsidP="00447D4D">
      <w:pPr>
        <w:pStyle w:val="a"/>
        <w:numPr>
          <w:ilvl w:val="0"/>
          <w:numId w:val="35"/>
        </w:numPr>
        <w:tabs>
          <w:tab w:val="left" w:pos="-1418"/>
        </w:tabs>
        <w:spacing w:line="360" w:lineRule="auto"/>
        <w:ind w:left="567" w:hanging="283"/>
        <w:jc w:val="both"/>
      </w:pPr>
      <w:r w:rsidRPr="00447D4D"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447D4D" w:rsidRPr="00447D4D" w:rsidRDefault="00447D4D" w:rsidP="00447D4D">
      <w:pPr>
        <w:pStyle w:val="a"/>
        <w:numPr>
          <w:ilvl w:val="0"/>
          <w:numId w:val="35"/>
        </w:numPr>
        <w:tabs>
          <w:tab w:val="left" w:pos="-1418"/>
        </w:tabs>
        <w:spacing w:line="360" w:lineRule="auto"/>
        <w:ind w:left="567" w:hanging="283"/>
        <w:jc w:val="both"/>
      </w:pPr>
      <w:r w:rsidRPr="00447D4D">
        <w:t>выполнять технические приёмы и тактические действия национальных видов спорта;</w:t>
      </w:r>
    </w:p>
    <w:p w:rsidR="00447D4D" w:rsidRPr="00447D4D" w:rsidRDefault="00447D4D" w:rsidP="00447D4D">
      <w:pPr>
        <w:pStyle w:val="a"/>
        <w:numPr>
          <w:ilvl w:val="0"/>
          <w:numId w:val="35"/>
        </w:numPr>
        <w:tabs>
          <w:tab w:val="left" w:pos="-1418"/>
        </w:tabs>
        <w:spacing w:line="360" w:lineRule="auto"/>
        <w:ind w:left="567" w:hanging="283"/>
        <w:jc w:val="both"/>
      </w:pPr>
      <w:r w:rsidRPr="00447D4D">
        <w:t>выполнять нормативные требования испытаний (тестов) Всероссийского физкультурн</w:t>
      </w:r>
      <w:r>
        <w:t>о-</w:t>
      </w:r>
      <w:r w:rsidRPr="00447D4D">
        <w:t>спортивного комплекса «Готов к труду и обороне» (ГТО);</w:t>
      </w:r>
    </w:p>
    <w:p w:rsidR="00447D4D" w:rsidRPr="00447D4D" w:rsidRDefault="00447D4D" w:rsidP="00447D4D">
      <w:pPr>
        <w:pStyle w:val="a"/>
        <w:numPr>
          <w:ilvl w:val="0"/>
          <w:numId w:val="35"/>
        </w:numPr>
        <w:tabs>
          <w:tab w:val="left" w:pos="-1418"/>
        </w:tabs>
        <w:spacing w:line="360" w:lineRule="auto"/>
        <w:ind w:left="567" w:hanging="283"/>
        <w:jc w:val="both"/>
      </w:pPr>
      <w:r w:rsidRPr="00447D4D">
        <w:t>осуществлять судейство в избранном виде спорта;</w:t>
      </w:r>
    </w:p>
    <w:p w:rsidR="00447D4D" w:rsidRPr="00447D4D" w:rsidRDefault="00447D4D" w:rsidP="00447D4D">
      <w:pPr>
        <w:pStyle w:val="a"/>
        <w:numPr>
          <w:ilvl w:val="0"/>
          <w:numId w:val="35"/>
        </w:numPr>
        <w:tabs>
          <w:tab w:val="left" w:pos="-1418"/>
        </w:tabs>
        <w:spacing w:line="360" w:lineRule="auto"/>
        <w:ind w:left="567" w:hanging="283"/>
        <w:jc w:val="both"/>
      </w:pPr>
      <w:r w:rsidRPr="00447D4D">
        <w:lastRenderedPageBreak/>
        <w:t>составлять и выполнять комплексы специальной физической подготовки.</w:t>
      </w:r>
    </w:p>
    <w:p w:rsidR="00447D4D" w:rsidRDefault="00447D4D" w:rsidP="00B423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231E" w:rsidRDefault="00B4231E" w:rsidP="00B42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B4231E" w:rsidRDefault="00B4231E" w:rsidP="00B423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История физической культуры:</w:t>
      </w:r>
    </w:p>
    <w:p w:rsidR="00B4231E" w:rsidRPr="00555E77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древности;</w:t>
      </w:r>
    </w:p>
    <w:p w:rsidR="00B4231E" w:rsidRPr="00555E77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озрождение Олимпийс</w:t>
      </w:r>
      <w:r>
        <w:rPr>
          <w:rFonts w:ascii="Times New Roman" w:eastAsia="Times New Roman" w:hAnsi="Times New Roman" w:cs="Times New Roman"/>
          <w:sz w:val="24"/>
          <w:szCs w:val="24"/>
        </w:rPr>
        <w:t>ких игр и олимпийского движения;</w:t>
      </w:r>
    </w:p>
    <w:p w:rsidR="00B4231E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стория зарождения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олимпийского движения в России; </w:t>
      </w:r>
    </w:p>
    <w:p w:rsidR="00B4231E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sz w:val="24"/>
          <w:szCs w:val="24"/>
        </w:rPr>
        <w:t>ийское движение в России (СССР);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31E" w:rsidRPr="00555E77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ыдающиеся достижения отечественных с</w:t>
      </w:r>
      <w:r>
        <w:rPr>
          <w:rFonts w:ascii="Times New Roman" w:eastAsia="Times New Roman" w:hAnsi="Times New Roman" w:cs="Times New Roman"/>
          <w:sz w:val="24"/>
          <w:szCs w:val="24"/>
        </w:rPr>
        <w:t>портсменов на Олимпийских играх;</w:t>
      </w:r>
    </w:p>
    <w:p w:rsidR="00B4231E" w:rsidRPr="00555E77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раткая характеристика видов спорта, входя</w:t>
      </w:r>
      <w:r>
        <w:rPr>
          <w:rFonts w:ascii="Times New Roman" w:eastAsia="Times New Roman" w:hAnsi="Times New Roman" w:cs="Times New Roman"/>
          <w:sz w:val="24"/>
          <w:szCs w:val="24"/>
        </w:rPr>
        <w:t>щих в программу Олимпийских игр;</w:t>
      </w:r>
    </w:p>
    <w:p w:rsidR="00B4231E" w:rsidRPr="00555E77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изическая культура в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современном обществе;</w:t>
      </w:r>
    </w:p>
    <w:p w:rsidR="00B4231E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дение пеших туристских походов;</w:t>
      </w:r>
    </w:p>
    <w:p w:rsidR="00B4231E" w:rsidRPr="00555E77" w:rsidRDefault="00B4231E" w:rsidP="00B4231E">
      <w:pPr>
        <w:pStyle w:val="a5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ТБ 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и бережное отношение к природе (экологические требования).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 (основные понятия)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развитие человека;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изическая подготовка и её связь с укреплением здоровь</w:t>
      </w:r>
      <w:r>
        <w:rPr>
          <w:rFonts w:ascii="Times New Roman" w:eastAsia="Times New Roman" w:hAnsi="Times New Roman" w:cs="Times New Roman"/>
          <w:sz w:val="24"/>
          <w:szCs w:val="24"/>
        </w:rPr>
        <w:t>я, развитием физических качеств;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планирование самостоятельных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развитию физических качеств;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ехника дв</w:t>
      </w:r>
      <w:r>
        <w:rPr>
          <w:rFonts w:ascii="Times New Roman" w:eastAsia="Times New Roman" w:hAnsi="Times New Roman" w:cs="Times New Roman"/>
          <w:sz w:val="24"/>
          <w:szCs w:val="24"/>
        </w:rPr>
        <w:t>ижений и её основные показатели;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сестороннее и </w:t>
      </w:r>
      <w:r>
        <w:rPr>
          <w:rFonts w:ascii="Times New Roman" w:eastAsia="Times New Roman" w:hAnsi="Times New Roman" w:cs="Times New Roman"/>
          <w:sz w:val="24"/>
          <w:szCs w:val="24"/>
        </w:rPr>
        <w:t>гармоничное физическое развитие;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</w:t>
      </w:r>
      <w:r>
        <w:rPr>
          <w:rFonts w:ascii="Times New Roman" w:eastAsia="Times New Roman" w:hAnsi="Times New Roman" w:cs="Times New Roman"/>
          <w:sz w:val="24"/>
          <w:szCs w:val="24"/>
        </w:rPr>
        <w:t>ьтура;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подготовка;</w:t>
      </w:r>
    </w:p>
    <w:p w:rsidR="00B4231E" w:rsidRPr="00555E77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жизни;</w:t>
      </w:r>
    </w:p>
    <w:p w:rsidR="00610D51" w:rsidRPr="00126172" w:rsidRDefault="00B4231E" w:rsidP="00B4231E">
      <w:pPr>
        <w:pStyle w:val="a5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рофессионально-п</w:t>
      </w:r>
      <w:r>
        <w:rPr>
          <w:rFonts w:ascii="Times New Roman" w:eastAsia="Times New Roman" w:hAnsi="Times New Roman" w:cs="Times New Roman"/>
          <w:sz w:val="24"/>
          <w:szCs w:val="24"/>
        </w:rPr>
        <w:t>рикладная физическая подготовка.</w:t>
      </w:r>
    </w:p>
    <w:p w:rsidR="00126172" w:rsidRDefault="00126172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 человека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и 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его основное со</w:t>
      </w:r>
      <w:r>
        <w:rPr>
          <w:rFonts w:ascii="Times New Roman" w:eastAsia="Times New Roman" w:hAnsi="Times New Roman" w:cs="Times New Roman"/>
          <w:sz w:val="24"/>
          <w:szCs w:val="24"/>
        </w:rPr>
        <w:t>держание и правила планирования;</w:t>
      </w:r>
    </w:p>
    <w:p w:rsidR="00B4231E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организма;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равила безопасности и гигиени</w:t>
      </w:r>
      <w:r>
        <w:rPr>
          <w:rFonts w:ascii="Times New Roman" w:eastAsia="Times New Roman" w:hAnsi="Times New Roman" w:cs="Times New Roman"/>
          <w:sz w:val="24"/>
          <w:szCs w:val="24"/>
        </w:rPr>
        <w:t>ческие требования;</w:t>
      </w:r>
    </w:p>
    <w:p w:rsidR="00B4231E" w:rsidRPr="00981136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лияние занятий физической культурой на 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качеств личности;</w:t>
      </w:r>
    </w:p>
    <w:p w:rsidR="00B4231E" w:rsidRPr="00981136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роведение самостоятельных занятий по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 осанки и телосложения;</w:t>
      </w:r>
    </w:p>
    <w:p w:rsidR="00B4231E" w:rsidRPr="00981136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массаж;</w:t>
      </w:r>
    </w:p>
    <w:p w:rsidR="00B4231E" w:rsidRPr="00981136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процедур;</w:t>
      </w:r>
    </w:p>
    <w:p w:rsidR="00B4231E" w:rsidRPr="00981136" w:rsidRDefault="00B4231E" w:rsidP="00B4231E">
      <w:pPr>
        <w:pStyle w:val="a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оврачебная помощь во время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деятельности.</w:t>
      </w: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5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к занятиям физической культурой;</w:t>
      </w:r>
    </w:p>
    <w:p w:rsidR="00B4231E" w:rsidRPr="00981136" w:rsidRDefault="00B4231E" w:rsidP="00B4231E">
      <w:pPr>
        <w:pStyle w:val="a5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ыбор упражнений и составление индивидуальных комплексов для утренней зарядки, физкультминуток, ф</w:t>
      </w:r>
      <w:r>
        <w:rPr>
          <w:rFonts w:ascii="Times New Roman" w:eastAsia="Times New Roman" w:hAnsi="Times New Roman" w:cs="Times New Roman"/>
          <w:sz w:val="24"/>
          <w:szCs w:val="24"/>
        </w:rPr>
        <w:t>изкультпауз (подвижных перемен);</w:t>
      </w:r>
    </w:p>
    <w:p w:rsidR="00B4231E" w:rsidRPr="00981136" w:rsidRDefault="00B4231E" w:rsidP="00B4231E">
      <w:pPr>
        <w:pStyle w:val="a5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ланирован</w:t>
      </w:r>
      <w:r>
        <w:rPr>
          <w:rFonts w:ascii="Times New Roman" w:eastAsia="Times New Roman" w:hAnsi="Times New Roman" w:cs="Times New Roman"/>
          <w:sz w:val="24"/>
          <w:szCs w:val="24"/>
        </w:rPr>
        <w:t>ие занятий физической культурой;</w:t>
      </w:r>
    </w:p>
    <w:p w:rsidR="00B4231E" w:rsidRPr="00981136" w:rsidRDefault="00B4231E" w:rsidP="00B4231E">
      <w:pPr>
        <w:pStyle w:val="a5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роведение самостоятельных занятий пр</w:t>
      </w:r>
      <w:r>
        <w:rPr>
          <w:rFonts w:ascii="Times New Roman" w:eastAsia="Times New Roman" w:hAnsi="Times New Roman" w:cs="Times New Roman"/>
          <w:sz w:val="24"/>
          <w:szCs w:val="24"/>
        </w:rPr>
        <w:t>икладной физической подготовкой;</w:t>
      </w:r>
    </w:p>
    <w:p w:rsidR="00B4231E" w:rsidRPr="00981136" w:rsidRDefault="00B4231E" w:rsidP="00B4231E">
      <w:pPr>
        <w:pStyle w:val="a5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рганизация досуга средствами физической культуры.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Оценка эффективности занятий физической культурой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5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самонаблюдение и самоконтроль;</w:t>
      </w:r>
    </w:p>
    <w:p w:rsidR="00B4231E" w:rsidRDefault="00B4231E" w:rsidP="00B4231E">
      <w:pPr>
        <w:pStyle w:val="a5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ценка эффективности занятий физкультурн</w:t>
      </w:r>
      <w:r>
        <w:rPr>
          <w:rFonts w:ascii="Times New Roman" w:eastAsia="Times New Roman" w:hAnsi="Times New Roman" w:cs="Times New Roman"/>
          <w:sz w:val="24"/>
          <w:szCs w:val="24"/>
        </w:rPr>
        <w:t>о-оздоровительной деятельностью;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5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ценка техники движений, способы выявления и устранения ошибок в технике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 (технических ошибок);</w:t>
      </w:r>
    </w:p>
    <w:p w:rsidR="00B4231E" w:rsidRPr="00981136" w:rsidRDefault="00B4231E" w:rsidP="00B4231E">
      <w:pPr>
        <w:pStyle w:val="a5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змерение резервов организма и состояния здоровья с помощью функциональных проб.</w:t>
      </w:r>
    </w:p>
    <w:p w:rsidR="00B4231E" w:rsidRDefault="00B4231E" w:rsidP="00B423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совершенствование.</w:t>
      </w:r>
    </w:p>
    <w:p w:rsidR="00B4231E" w:rsidRPr="0049427B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2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Физкультур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но-оздоровительная деятельность:</w:t>
      </w:r>
    </w:p>
    <w:p w:rsidR="00B4231E" w:rsidRPr="00981136" w:rsidRDefault="00B4231E" w:rsidP="00B4231E">
      <w:pPr>
        <w:pStyle w:val="a5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здоровительные формы занятий в режим</w:t>
      </w:r>
      <w:r>
        <w:rPr>
          <w:rFonts w:ascii="Times New Roman" w:eastAsia="Times New Roman" w:hAnsi="Times New Roman" w:cs="Times New Roman"/>
          <w:sz w:val="24"/>
          <w:szCs w:val="24"/>
        </w:rPr>
        <w:t>е учебного дня и учебной недели;</w:t>
      </w:r>
    </w:p>
    <w:p w:rsidR="00B4231E" w:rsidRPr="00981136" w:rsidRDefault="00B4231E" w:rsidP="00B4231E">
      <w:pPr>
        <w:pStyle w:val="a5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ндивидуальные комплексы адаптивной (лечебной) и корригирующей физической культуры.</w:t>
      </w:r>
    </w:p>
    <w:p w:rsidR="00126172" w:rsidRDefault="00126172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564BF9" w:rsidRDefault="00B4231E" w:rsidP="00B423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4BF9">
        <w:rPr>
          <w:rFonts w:ascii="Times New Roman" w:hAnsi="Times New Roman" w:cs="Times New Roman"/>
          <w:sz w:val="24"/>
          <w:szCs w:val="24"/>
        </w:rPr>
        <w:t xml:space="preserve">ыполнение строевых команд (четкость и правильность) за </w:t>
      </w:r>
      <w:r>
        <w:rPr>
          <w:rFonts w:ascii="Times New Roman" w:hAnsi="Times New Roman" w:cs="Times New Roman"/>
          <w:sz w:val="24"/>
          <w:szCs w:val="24"/>
        </w:rPr>
        <w:t>предыдущие годы;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564BF9" w:rsidRDefault="00B4231E" w:rsidP="00B423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4BF9">
        <w:rPr>
          <w:rFonts w:ascii="Times New Roman" w:hAnsi="Times New Roman" w:cs="Times New Roman"/>
          <w:sz w:val="24"/>
          <w:szCs w:val="24"/>
        </w:rPr>
        <w:t xml:space="preserve">азмыкание </w:t>
      </w:r>
      <w:r>
        <w:rPr>
          <w:rFonts w:ascii="Times New Roman" w:hAnsi="Times New Roman" w:cs="Times New Roman"/>
          <w:sz w:val="24"/>
          <w:szCs w:val="24"/>
        </w:rPr>
        <w:t>в движении на заданный интервал;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4BF9">
        <w:rPr>
          <w:rFonts w:ascii="Times New Roman" w:hAnsi="Times New Roman" w:cs="Times New Roman"/>
          <w:sz w:val="24"/>
          <w:szCs w:val="24"/>
        </w:rPr>
        <w:t xml:space="preserve">очетание ходьбы и бега в шеренге и в колонне; </w:t>
      </w:r>
    </w:p>
    <w:p w:rsidR="00B4231E" w:rsidRDefault="00B4231E" w:rsidP="00B423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зменение скорости передвижения; </w:t>
      </w:r>
    </w:p>
    <w:p w:rsidR="00126172" w:rsidRPr="00126172" w:rsidRDefault="00B4231E" w:rsidP="00B423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64BF9">
        <w:rPr>
          <w:rFonts w:ascii="Times New Roman" w:hAnsi="Times New Roman" w:cs="Times New Roman"/>
          <w:sz w:val="24"/>
          <w:szCs w:val="24"/>
        </w:rPr>
        <w:t>игурная маршировка.</w:t>
      </w:r>
    </w:p>
    <w:p w:rsidR="00B4231E" w:rsidRPr="009558D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Общеразвивающие и корригирующие упражнения без предметов:</w:t>
      </w:r>
    </w:p>
    <w:p w:rsidR="00B4231E" w:rsidRPr="008E4E80" w:rsidRDefault="00B4231E" w:rsidP="00B4231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B4231E" w:rsidRPr="008E4E80" w:rsidRDefault="00B4231E" w:rsidP="00B4231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B4231E" w:rsidRPr="008E4E80" w:rsidRDefault="00B4231E" w:rsidP="00B4231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B4231E" w:rsidRPr="008E4E80" w:rsidRDefault="00B4231E" w:rsidP="00B4231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1E" w:rsidRPr="008E4E80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B4231E" w:rsidRPr="008E4E80" w:rsidRDefault="00B4231E" w:rsidP="00B4231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B4231E" w:rsidRPr="008E4E80" w:rsidRDefault="00B4231E" w:rsidP="00B4231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B4231E" w:rsidRPr="008E4E80" w:rsidRDefault="00B4231E" w:rsidP="00B4231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B4231E" w:rsidRPr="008E4E80" w:rsidRDefault="00B4231E" w:rsidP="00B4231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B4231E" w:rsidRPr="008E4E80" w:rsidRDefault="00B4231E" w:rsidP="00B4231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8E4E80" w:rsidRDefault="00B4231E" w:rsidP="00B4231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 xml:space="preserve">пружинистые приседания в положении выпада вперед, опираясь ногой о рейку на уровне колена; </w:t>
      </w:r>
    </w:p>
    <w:p w:rsidR="00B4231E" w:rsidRPr="008E4E80" w:rsidRDefault="00B4231E" w:rsidP="00B4231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1E" w:rsidRPr="008E4E80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8E4E80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B4231E" w:rsidRPr="008E4E80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B4231E" w:rsidRPr="008E4E80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B4231E" w:rsidRPr="008E4E80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B4231E" w:rsidRPr="008E4E80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лазани</w:t>
      </w:r>
      <w:r>
        <w:rPr>
          <w:rFonts w:ascii="Times New Roman" w:hAnsi="Times New Roman" w:cs="Times New Roman"/>
          <w:sz w:val="24"/>
          <w:szCs w:val="24"/>
        </w:rPr>
        <w:t>я и перелезания</w:t>
      </w:r>
      <w:r w:rsidRPr="008E4E80">
        <w:rPr>
          <w:rFonts w:ascii="Times New Roman" w:hAnsi="Times New Roman" w:cs="Times New Roman"/>
          <w:sz w:val="24"/>
          <w:szCs w:val="24"/>
        </w:rPr>
        <w:t>;</w:t>
      </w:r>
    </w:p>
    <w:p w:rsidR="00B4231E" w:rsidRPr="008E4E80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Pr="008E4E80">
        <w:rPr>
          <w:rFonts w:ascii="Times New Roman" w:hAnsi="Times New Roman" w:cs="Times New Roman"/>
          <w:sz w:val="24"/>
          <w:szCs w:val="24"/>
        </w:rPr>
        <w:t>равновесие;</w:t>
      </w:r>
    </w:p>
    <w:p w:rsidR="00B4231E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B4231E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B4231E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B4231E" w:rsidRPr="008E4E80" w:rsidRDefault="00B4231E" w:rsidP="00B423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0A7DC7">
        <w:rPr>
          <w:rFonts w:ascii="Times New Roman" w:hAnsi="Times New Roman" w:cs="Times New Roman"/>
          <w:sz w:val="24"/>
          <w:szCs w:val="24"/>
        </w:rPr>
        <w:t>одьба на скоро</w:t>
      </w:r>
      <w:r>
        <w:rPr>
          <w:rFonts w:ascii="Times New Roman" w:hAnsi="Times New Roman" w:cs="Times New Roman"/>
          <w:sz w:val="24"/>
          <w:szCs w:val="24"/>
        </w:rPr>
        <w:t>сть с переходом в бег и обратно;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отрезков от 100 до 200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ешие переходы по пересеченной местности от 3 до 4 км.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A7DC7">
        <w:rPr>
          <w:rFonts w:ascii="Times New Roman" w:hAnsi="Times New Roman" w:cs="Times New Roman"/>
          <w:sz w:val="24"/>
          <w:szCs w:val="24"/>
        </w:rPr>
        <w:t>иксированная ходьба.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скорость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7D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231E" w:rsidRPr="000A7DC7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0A7DC7">
        <w:rPr>
          <w:rFonts w:ascii="Times New Roman" w:hAnsi="Times New Roman" w:cs="Times New Roman"/>
          <w:sz w:val="24"/>
          <w:szCs w:val="24"/>
        </w:rPr>
        <w:t>на 100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3 раза за у</w:t>
      </w:r>
      <w:r>
        <w:rPr>
          <w:rFonts w:ascii="Times New Roman" w:hAnsi="Times New Roman" w:cs="Times New Roman"/>
          <w:sz w:val="24"/>
          <w:szCs w:val="24"/>
        </w:rPr>
        <w:t>рок);</w:t>
      </w:r>
    </w:p>
    <w:p w:rsidR="00B4231E" w:rsidRPr="000A7DC7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A7DC7">
        <w:rPr>
          <w:rFonts w:ascii="Times New Roman" w:hAnsi="Times New Roman" w:cs="Times New Roman"/>
          <w:sz w:val="24"/>
          <w:szCs w:val="24"/>
        </w:rPr>
        <w:t>стафетный бег с этапами до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едленный бег до 10-12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эстафетного бега </w:t>
      </w:r>
      <w:r w:rsidRPr="000A7DC7">
        <w:rPr>
          <w:rFonts w:ascii="Times New Roman" w:hAnsi="Times New Roman" w:cs="Times New Roman"/>
          <w:sz w:val="24"/>
          <w:szCs w:val="24"/>
        </w:rPr>
        <w:t>4 по 200 м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Бег на средние дистанции (800 м</w:t>
      </w:r>
      <w:r>
        <w:rPr>
          <w:rFonts w:ascii="Times New Roman" w:hAnsi="Times New Roman" w:cs="Times New Roman"/>
          <w:sz w:val="24"/>
          <w:szCs w:val="24"/>
        </w:rPr>
        <w:t>.);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256B27" w:rsidRDefault="00B4231E" w:rsidP="00B423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A7DC7">
        <w:rPr>
          <w:rFonts w:ascii="Times New Roman" w:hAnsi="Times New Roman" w:cs="Times New Roman"/>
          <w:sz w:val="24"/>
          <w:szCs w:val="24"/>
        </w:rPr>
        <w:t>р</w:t>
      </w:r>
      <w:r w:rsidR="0052058A">
        <w:rPr>
          <w:rFonts w:ascii="Times New Roman" w:hAnsi="Times New Roman" w:cs="Times New Roman"/>
          <w:sz w:val="24"/>
          <w:szCs w:val="24"/>
        </w:rPr>
        <w:t>осс: 3</w:t>
      </w:r>
      <w:r>
        <w:rPr>
          <w:rFonts w:ascii="Times New Roman" w:hAnsi="Times New Roman" w:cs="Times New Roman"/>
          <w:sz w:val="24"/>
          <w:szCs w:val="24"/>
        </w:rPr>
        <w:t>000 м. (</w:t>
      </w:r>
      <w:r w:rsidR="0052058A">
        <w:rPr>
          <w:rFonts w:ascii="Times New Roman" w:hAnsi="Times New Roman" w:cs="Times New Roman"/>
          <w:sz w:val="24"/>
          <w:szCs w:val="24"/>
        </w:rPr>
        <w:t>юноши), 2000 м. (девушки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пециальны</w:t>
      </w:r>
      <w:r>
        <w:rPr>
          <w:rFonts w:ascii="Times New Roman" w:hAnsi="Times New Roman" w:cs="Times New Roman"/>
          <w:sz w:val="24"/>
          <w:szCs w:val="24"/>
        </w:rPr>
        <w:t>е упражнения в высоту и в длину;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рыжок в длину с полного </w:t>
      </w:r>
      <w:r>
        <w:rPr>
          <w:rFonts w:ascii="Times New Roman" w:hAnsi="Times New Roman" w:cs="Times New Roman"/>
          <w:sz w:val="24"/>
          <w:szCs w:val="24"/>
        </w:rPr>
        <w:t>разбега способом «согнув ноги»;</w:t>
      </w:r>
    </w:p>
    <w:p w:rsidR="00B4231E" w:rsidRPr="000A7DC7" w:rsidRDefault="00B4231E" w:rsidP="00B4231E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овершенствование всех фаз прыжка.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етание малого</w:t>
      </w:r>
      <w:r>
        <w:rPr>
          <w:rFonts w:ascii="Times New Roman" w:hAnsi="Times New Roman" w:cs="Times New Roman"/>
          <w:sz w:val="24"/>
          <w:szCs w:val="24"/>
        </w:rPr>
        <w:t xml:space="preserve"> утяжеленного мяча весом </w:t>
      </w:r>
      <w:r w:rsidRPr="000A7DC7">
        <w:rPr>
          <w:rFonts w:ascii="Times New Roman" w:hAnsi="Times New Roman" w:cs="Times New Roman"/>
          <w:sz w:val="24"/>
          <w:szCs w:val="24"/>
        </w:rPr>
        <w:t>100-150 г</w:t>
      </w:r>
      <w:r>
        <w:rPr>
          <w:rFonts w:ascii="Times New Roman" w:hAnsi="Times New Roman" w:cs="Times New Roman"/>
          <w:sz w:val="24"/>
          <w:szCs w:val="24"/>
        </w:rPr>
        <w:t>р.;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0A7DC7">
        <w:rPr>
          <w:rFonts w:ascii="Times New Roman" w:hAnsi="Times New Roman" w:cs="Times New Roman"/>
          <w:sz w:val="24"/>
          <w:szCs w:val="24"/>
        </w:rPr>
        <w:t>гранаты</w:t>
      </w:r>
      <w:r>
        <w:rPr>
          <w:rFonts w:ascii="Times New Roman" w:hAnsi="Times New Roman" w:cs="Times New Roman"/>
          <w:sz w:val="24"/>
          <w:szCs w:val="24"/>
        </w:rPr>
        <w:t xml:space="preserve"> весом 700 гр. (мальчики), 500 гр. (девочки);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0A7DC7">
        <w:rPr>
          <w:rFonts w:ascii="Times New Roman" w:hAnsi="Times New Roman" w:cs="Times New Roman"/>
          <w:sz w:val="24"/>
          <w:szCs w:val="24"/>
        </w:rPr>
        <w:t>хоккейного мяча с различных исходных полож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Pr="000A7DC7">
        <w:rPr>
          <w:rFonts w:ascii="Times New Roman" w:hAnsi="Times New Roman" w:cs="Times New Roman"/>
          <w:sz w:val="24"/>
          <w:szCs w:val="24"/>
        </w:rPr>
        <w:t xml:space="preserve"> в цель и </w:t>
      </w:r>
      <w:r>
        <w:rPr>
          <w:rFonts w:ascii="Times New Roman" w:hAnsi="Times New Roman" w:cs="Times New Roman"/>
          <w:sz w:val="24"/>
          <w:szCs w:val="24"/>
        </w:rPr>
        <w:t>на дальность;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A7DC7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со скачка в сектор.</w:t>
      </w:r>
    </w:p>
    <w:p w:rsidR="00126172" w:rsidRDefault="00126172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 xml:space="preserve">лияние занятий волейболом </w:t>
      </w:r>
      <w:r>
        <w:rPr>
          <w:rFonts w:ascii="Times New Roman" w:hAnsi="Times New Roman" w:cs="Times New Roman"/>
          <w:sz w:val="24"/>
          <w:szCs w:val="24"/>
        </w:rPr>
        <w:t>на готовность ученика трудиться;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рием мяча у сетки; </w:t>
      </w:r>
    </w:p>
    <w:p w:rsidR="00B4231E" w:rsidRPr="000A7DC7" w:rsidRDefault="00B4231E" w:rsidP="00B4231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отбивание мяча снизу двумя руками через сетку на месте и в движении;</w:t>
      </w:r>
    </w:p>
    <w:p w:rsidR="00B4231E" w:rsidRDefault="00B4231E" w:rsidP="00B4231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 подача; </w:t>
      </w:r>
    </w:p>
    <w:p w:rsidR="00B4231E" w:rsidRPr="000A7DC7" w:rsidRDefault="00B4231E" w:rsidP="00B4231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блокирование мяча;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рямой нападающий удар через сетку с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172" w:rsidRPr="00126172" w:rsidRDefault="00B4231E" w:rsidP="00B4231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рыжки вверх с места, с шага, с трех шагов (серия 3-6 по 5-10 раз).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Баскетбол: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онятие о тактике игры; </w:t>
      </w:r>
    </w:p>
    <w:p w:rsidR="00B4231E" w:rsidRPr="000A7DC7" w:rsidRDefault="00B4231E" w:rsidP="00B4231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судейство;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овороты в движении без мяча и </w:t>
      </w:r>
      <w:r>
        <w:rPr>
          <w:rFonts w:ascii="Times New Roman" w:hAnsi="Times New Roman" w:cs="Times New Roman"/>
          <w:sz w:val="24"/>
          <w:szCs w:val="24"/>
        </w:rPr>
        <w:t>после получения мяча в движении;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A7DC7">
        <w:rPr>
          <w:rFonts w:ascii="Times New Roman" w:hAnsi="Times New Roman" w:cs="Times New Roman"/>
          <w:sz w:val="24"/>
          <w:szCs w:val="24"/>
        </w:rPr>
        <w:t>овля и передача мяча двумя и одной рукой при передвижении игроков в парах, тро</w:t>
      </w:r>
      <w:r>
        <w:rPr>
          <w:rFonts w:ascii="Times New Roman" w:hAnsi="Times New Roman" w:cs="Times New Roman"/>
          <w:sz w:val="24"/>
          <w:szCs w:val="24"/>
        </w:rPr>
        <w:t xml:space="preserve">йках; </w:t>
      </w:r>
    </w:p>
    <w:p w:rsidR="00B4231E" w:rsidRPr="000A7DC7" w:rsidRDefault="00B4231E" w:rsidP="00B4231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>едение мяча с изменением направлений (без обводки и с обв</w:t>
      </w:r>
      <w:r>
        <w:rPr>
          <w:rFonts w:ascii="Times New Roman" w:hAnsi="Times New Roman" w:cs="Times New Roman"/>
          <w:sz w:val="24"/>
          <w:szCs w:val="24"/>
        </w:rPr>
        <w:t>одкой);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роски мяча в корзину с различных </w:t>
      </w:r>
      <w:r>
        <w:rPr>
          <w:rFonts w:ascii="Times New Roman" w:hAnsi="Times New Roman" w:cs="Times New Roman"/>
          <w:sz w:val="24"/>
          <w:szCs w:val="24"/>
        </w:rPr>
        <w:t xml:space="preserve">положений; </w:t>
      </w:r>
    </w:p>
    <w:p w:rsidR="00B4231E" w:rsidRPr="000A7DC7" w:rsidRDefault="00B4231E" w:rsidP="00B4231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7DC7">
        <w:rPr>
          <w:rFonts w:ascii="Times New Roman" w:hAnsi="Times New Roman" w:cs="Times New Roman"/>
          <w:sz w:val="24"/>
          <w:szCs w:val="24"/>
        </w:rPr>
        <w:t>чебная игра.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4231E" w:rsidRPr="000A7DC7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>иды лыжного спорта (лыжные гонки, слалом, скоростной спуск, прыжки на лыжах,</w:t>
      </w:r>
      <w:r>
        <w:rPr>
          <w:rFonts w:ascii="Times New Roman" w:hAnsi="Times New Roman" w:cs="Times New Roman"/>
          <w:sz w:val="24"/>
          <w:szCs w:val="24"/>
        </w:rPr>
        <w:t xml:space="preserve"> биатлон);</w:t>
      </w:r>
    </w:p>
    <w:p w:rsidR="00B4231E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равила проведения соревнований по лыжным гонкам; </w:t>
      </w:r>
    </w:p>
    <w:p w:rsidR="00B4231E" w:rsidRPr="000A7DC7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сведения о готовности к </w:t>
      </w:r>
      <w:r>
        <w:rPr>
          <w:rFonts w:ascii="Times New Roman" w:hAnsi="Times New Roman" w:cs="Times New Roman"/>
          <w:sz w:val="24"/>
          <w:szCs w:val="24"/>
        </w:rPr>
        <w:t>соревнованиям;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техники изученных ходов; </w:t>
      </w:r>
    </w:p>
    <w:p w:rsidR="00B4231E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поворот на месте махом назад с</w:t>
      </w:r>
      <w:r>
        <w:rPr>
          <w:rFonts w:ascii="Times New Roman" w:hAnsi="Times New Roman" w:cs="Times New Roman"/>
          <w:sz w:val="24"/>
          <w:szCs w:val="24"/>
        </w:rPr>
        <w:t xml:space="preserve">наружи; </w:t>
      </w:r>
    </w:p>
    <w:p w:rsidR="00B4231E" w:rsidRPr="000A7DC7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спу</w:t>
      </w:r>
      <w:r>
        <w:rPr>
          <w:rFonts w:ascii="Times New Roman" w:hAnsi="Times New Roman" w:cs="Times New Roman"/>
          <w:sz w:val="24"/>
          <w:szCs w:val="24"/>
        </w:rPr>
        <w:t>ск в средней и высокой стойках;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реод</w:t>
      </w:r>
      <w:r>
        <w:rPr>
          <w:rFonts w:ascii="Times New Roman" w:hAnsi="Times New Roman" w:cs="Times New Roman"/>
          <w:sz w:val="24"/>
          <w:szCs w:val="24"/>
        </w:rPr>
        <w:t>оления бугров и впадин;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оворот на параллельных лыжах при спуске на лыжне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на скорость отрезка до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7DC7">
        <w:rPr>
          <w:rFonts w:ascii="Times New Roman" w:hAnsi="Times New Roman" w:cs="Times New Roman"/>
          <w:sz w:val="24"/>
          <w:szCs w:val="24"/>
        </w:rPr>
        <w:t>4-5 раз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дистанции 3-4 км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по среднепересеченной местности.</w:t>
      </w:r>
    </w:p>
    <w:p w:rsidR="00126172" w:rsidRDefault="00126172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трольно-измерительные материалы. 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61">
        <w:rPr>
          <w:rFonts w:ascii="Times New Roman" w:hAnsi="Times New Roman" w:cs="Times New Roman"/>
          <w:b/>
          <w:i/>
          <w:sz w:val="24"/>
          <w:szCs w:val="24"/>
        </w:rPr>
        <w:t>Проверочные испытания по видам упражнений: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4421F4" w:rsidRDefault="00B4231E" w:rsidP="00B4231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061">
        <w:rPr>
          <w:rFonts w:ascii="Times New Roman" w:hAnsi="Times New Roman" w:cs="Times New Roman"/>
          <w:sz w:val="24"/>
          <w:szCs w:val="24"/>
        </w:rPr>
        <w:t>бег 30-60</w:t>
      </w:r>
      <w:r w:rsidR="004421F4">
        <w:rPr>
          <w:rFonts w:ascii="Times New Roman" w:hAnsi="Times New Roman" w:cs="Times New Roman"/>
          <w:sz w:val="24"/>
          <w:szCs w:val="24"/>
        </w:rPr>
        <w:t>-100</w:t>
      </w:r>
      <w:r w:rsidRPr="007B006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0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1F4" w:rsidRPr="007B0061" w:rsidRDefault="004421F4" w:rsidP="00B4231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2000 м. (девушки), 3000 м. (юноши);</w:t>
      </w:r>
    </w:p>
    <w:p w:rsidR="00B4231E" w:rsidRDefault="00B4231E" w:rsidP="00B4231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B4231E" w:rsidRDefault="00B4231E" w:rsidP="00B4231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B4231E" w:rsidRDefault="00B4231E" w:rsidP="00B4231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F4">
        <w:rPr>
          <w:rFonts w:ascii="Times New Roman" w:hAnsi="Times New Roman" w:cs="Times New Roman"/>
          <w:sz w:val="24"/>
          <w:szCs w:val="24"/>
        </w:rPr>
        <w:t xml:space="preserve">гранаты весом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4421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гр.</w:t>
      </w:r>
      <w:r w:rsidR="004421F4">
        <w:rPr>
          <w:rFonts w:ascii="Times New Roman" w:hAnsi="Times New Roman" w:cs="Times New Roman"/>
          <w:sz w:val="24"/>
          <w:szCs w:val="24"/>
        </w:rPr>
        <w:t xml:space="preserve"> (девушки), 700 гр. (юноши)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3D1" w:rsidRPr="004421F4" w:rsidRDefault="00B4231E" w:rsidP="004421F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0061">
        <w:rPr>
          <w:rFonts w:ascii="Times New Roman" w:hAnsi="Times New Roman" w:cs="Times New Roman"/>
          <w:sz w:val="24"/>
          <w:szCs w:val="24"/>
        </w:rPr>
        <w:t>кросс на лыжах 3 км</w:t>
      </w:r>
      <w:proofErr w:type="gramStart"/>
      <w:r w:rsidRPr="007B006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00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0061">
        <w:rPr>
          <w:rFonts w:ascii="Times New Roman" w:hAnsi="Times New Roman" w:cs="Times New Roman"/>
          <w:sz w:val="24"/>
          <w:szCs w:val="24"/>
        </w:rPr>
        <w:t>евочки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061">
        <w:rPr>
          <w:rFonts w:ascii="Times New Roman" w:hAnsi="Times New Roman" w:cs="Times New Roman"/>
          <w:sz w:val="24"/>
          <w:szCs w:val="24"/>
        </w:rPr>
        <w:t>, 4 км.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061">
        <w:rPr>
          <w:rFonts w:ascii="Times New Roman" w:hAnsi="Times New Roman" w:cs="Times New Roman"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D51" w:rsidRDefault="00610D51" w:rsidP="004421F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6172" w:rsidRDefault="00126172" w:rsidP="004421F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F13D1" w:rsidRDefault="00BF13D1" w:rsidP="004421F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21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Формы занятий физической культурой с учётом состояния здоровья обучающихся</w:t>
      </w:r>
    </w:p>
    <w:p w:rsidR="00C547E5" w:rsidRDefault="00C547E5" w:rsidP="004421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1F4" w:rsidRDefault="004421F4" w:rsidP="00E5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3D1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с обучающимися, отнесёнными к специальной медицинской группе, проводятся совместно с обучающимися подготовительной и основной групп при условии дифференцированного подхода к организации учебного процесса. </w:t>
      </w:r>
      <w:proofErr w:type="gramEnd"/>
    </w:p>
    <w:p w:rsidR="00E56478" w:rsidRPr="00E56478" w:rsidRDefault="00E56478" w:rsidP="00E5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4"/>
        <w:gridCol w:w="2893"/>
        <w:gridCol w:w="2713"/>
        <w:gridCol w:w="2562"/>
      </w:tblGrid>
      <w:tr w:rsidR="00BF13D1" w:rsidTr="00BF13D1">
        <w:trPr>
          <w:jc w:val="center"/>
        </w:trPr>
        <w:tc>
          <w:tcPr>
            <w:tcW w:w="2514" w:type="dxa"/>
            <w:vMerge w:val="restart"/>
            <w:vAlign w:val="center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Основная</w:t>
            </w: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медицинская группа</w:t>
            </w:r>
          </w:p>
        </w:tc>
        <w:tc>
          <w:tcPr>
            <w:tcW w:w="2893" w:type="dxa"/>
            <w:vMerge w:val="restart"/>
            <w:vAlign w:val="center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Подготовительная медицинская группа</w:t>
            </w:r>
          </w:p>
        </w:tc>
        <w:tc>
          <w:tcPr>
            <w:tcW w:w="5275" w:type="dxa"/>
            <w:gridSpan w:val="2"/>
            <w:vAlign w:val="center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Специальные медицинские группы</w:t>
            </w:r>
          </w:p>
        </w:tc>
      </w:tr>
      <w:tr w:rsidR="00BF13D1" w:rsidTr="00BF13D1">
        <w:trPr>
          <w:jc w:val="center"/>
        </w:trPr>
        <w:tc>
          <w:tcPr>
            <w:tcW w:w="2514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vAlign w:val="center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«А»</w:t>
            </w:r>
          </w:p>
        </w:tc>
        <w:tc>
          <w:tcPr>
            <w:tcW w:w="2562" w:type="dxa"/>
            <w:vAlign w:val="center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«Б»</w:t>
            </w:r>
          </w:p>
        </w:tc>
      </w:tr>
      <w:tr w:rsidR="00BF13D1" w:rsidTr="00BF13D1">
        <w:trPr>
          <w:jc w:val="center"/>
        </w:trPr>
        <w:tc>
          <w:tcPr>
            <w:tcW w:w="10682" w:type="dxa"/>
            <w:gridSpan w:val="4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 «Физическая культура»</w:t>
            </w:r>
          </w:p>
        </w:tc>
      </w:tr>
      <w:tr w:rsidR="00BF13D1" w:rsidTr="00BF13D1">
        <w:trPr>
          <w:jc w:val="center"/>
        </w:trPr>
        <w:tc>
          <w:tcPr>
            <w:tcW w:w="2514" w:type="dxa"/>
            <w:vMerge w:val="restart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физической культуры по учебным программам в полном объёме</w:t>
            </w:r>
          </w:p>
        </w:tc>
        <w:tc>
          <w:tcPr>
            <w:tcW w:w="2893" w:type="dxa"/>
            <w:vMerge w:val="restart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Уроки физической культуры по учебным программам при условии </w:t>
            </w:r>
            <w:proofErr w:type="gramStart"/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более постепенного</w:t>
            </w:r>
            <w:proofErr w:type="gramEnd"/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освоения комплекса двигательных умений и навыков, особенно связанных с предъявлением к организму повышенных требований</w:t>
            </w:r>
          </w:p>
        </w:tc>
        <w:tc>
          <w:tcPr>
            <w:tcW w:w="271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физической культуры по специальным учебным программам для учащихся специальной медицинской группы</w:t>
            </w:r>
          </w:p>
        </w:tc>
        <w:tc>
          <w:tcPr>
            <w:tcW w:w="2562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ЛФК при медицинских организациях (детская поликлиника, врачебно-физкуль-турный диспансер, санаторий, лечебный стационар)</w:t>
            </w:r>
          </w:p>
        </w:tc>
      </w:tr>
      <w:tr w:rsidR="00BF13D1" w:rsidTr="00BF13D1">
        <w:trPr>
          <w:jc w:val="center"/>
        </w:trPr>
        <w:tc>
          <w:tcPr>
            <w:tcW w:w="2514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ЛФК</w:t>
            </w:r>
          </w:p>
        </w:tc>
        <w:tc>
          <w:tcPr>
            <w:tcW w:w="2562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в адаптивной спортивной школе (ЛФК, плавание, корригирующая гимнастика) с учётов рекомендаций врача</w:t>
            </w:r>
          </w:p>
        </w:tc>
      </w:tr>
      <w:tr w:rsidR="00BF13D1" w:rsidTr="00BF13D1">
        <w:trPr>
          <w:jc w:val="center"/>
        </w:trPr>
        <w:tc>
          <w:tcPr>
            <w:tcW w:w="2514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корригирующей гимнастикой</w:t>
            </w:r>
          </w:p>
        </w:tc>
        <w:tc>
          <w:tcPr>
            <w:tcW w:w="2562" w:type="dxa"/>
            <w:vMerge w:val="restart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в </w:t>
            </w:r>
            <w:proofErr w:type="gramStart"/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конно-спортивных</w:t>
            </w:r>
            <w:proofErr w:type="gramEnd"/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комплексах с учётом рекомендации врача</w:t>
            </w:r>
          </w:p>
        </w:tc>
      </w:tr>
      <w:tr w:rsidR="00BF13D1" w:rsidTr="00BF13D1">
        <w:trPr>
          <w:jc w:val="center"/>
        </w:trPr>
        <w:tc>
          <w:tcPr>
            <w:tcW w:w="2514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оздоровительным плаванием</w:t>
            </w:r>
          </w:p>
        </w:tc>
        <w:tc>
          <w:tcPr>
            <w:tcW w:w="2562" w:type="dxa"/>
            <w:vMerge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3D1" w:rsidTr="00BF13D1">
        <w:trPr>
          <w:jc w:val="center"/>
        </w:trPr>
        <w:tc>
          <w:tcPr>
            <w:tcW w:w="10682" w:type="dxa"/>
            <w:gridSpan w:val="4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Тестирование уровня физической подготовленности</w:t>
            </w:r>
          </w:p>
        </w:tc>
      </w:tr>
      <w:tr w:rsidR="00BF13D1" w:rsidTr="00BF13D1">
        <w:trPr>
          <w:jc w:val="center"/>
        </w:trPr>
        <w:tc>
          <w:tcPr>
            <w:tcW w:w="2514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выполнение тестовых испытаний соответственно возрасту, сдача практической части экзамена по предмету «Физическая культура»</w:t>
            </w:r>
          </w:p>
        </w:tc>
        <w:tc>
          <w:tcPr>
            <w:tcW w:w="289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при отсутствии противопоказаний по заболеваниям. Программа тестовых испытаний составляется с учетом рекомендаций врача</w:t>
            </w:r>
          </w:p>
        </w:tc>
        <w:tc>
          <w:tcPr>
            <w:tcW w:w="271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Программа тестовых испытаний составляется с учетом рекомендаций врача. При подборе тестовых упражнений необходимо учитывать противопоказания по состоянию здоровья, количество пропущенных занятий, перенесённые заболевания</w:t>
            </w:r>
          </w:p>
        </w:tc>
        <w:tc>
          <w:tcPr>
            <w:tcW w:w="2562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допускаются</w:t>
            </w:r>
          </w:p>
        </w:tc>
      </w:tr>
      <w:tr w:rsidR="00BF13D1" w:rsidTr="00BF13D1">
        <w:trPr>
          <w:trHeight w:val="274"/>
          <w:jc w:val="center"/>
        </w:trPr>
        <w:tc>
          <w:tcPr>
            <w:tcW w:w="10682" w:type="dxa"/>
            <w:gridSpan w:val="4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Занятия спортом в секциях и кружках</w:t>
            </w:r>
          </w:p>
        </w:tc>
      </w:tr>
      <w:tr w:rsidR="00BF13D1" w:rsidTr="00BF13D1">
        <w:trPr>
          <w:jc w:val="center"/>
        </w:trPr>
        <w:tc>
          <w:tcPr>
            <w:tcW w:w="2514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Рекомендовано </w:t>
            </w: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посещение спортивных секций, кружков</w:t>
            </w:r>
          </w:p>
        </w:tc>
        <w:tc>
          <w:tcPr>
            <w:tcW w:w="289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Рекомендовано 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посещение спортивных секций со значительным снижением интенсивности и объема физических нагрузок с допуском врача</w:t>
            </w:r>
          </w:p>
        </w:tc>
        <w:tc>
          <w:tcPr>
            <w:tcW w:w="2713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Рекомендовано 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дополнительно посещать занятия ЛФК</w:t>
            </w:r>
          </w:p>
        </w:tc>
        <w:tc>
          <w:tcPr>
            <w:tcW w:w="2562" w:type="dxa"/>
          </w:tcPr>
          <w:p w:rsidR="00BF13D1" w:rsidRPr="00BF13D1" w:rsidRDefault="00BF13D1" w:rsidP="00BF13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Рекомендованы 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занятия ЛФК по назначению врача с учётом особенностей характера и стадии заболевания. Занятия организуются как в группах, так и индивидуально с инструктором, врачом ЛФК, специалистом адаптивной физической культуры</w:t>
            </w:r>
          </w:p>
        </w:tc>
      </w:tr>
    </w:tbl>
    <w:p w:rsidR="00BF13D1" w:rsidRDefault="00BF13D1" w:rsidP="00022BB5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</w:p>
    <w:p w:rsidR="00022BB5" w:rsidRPr="00022BB5" w:rsidRDefault="00022BB5" w:rsidP="00126172">
      <w:pPr>
        <w:shd w:val="clear" w:color="auto" w:fill="FFFFFF"/>
        <w:spacing w:after="0" w:line="360" w:lineRule="auto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022BB5">
        <w:rPr>
          <w:rStyle w:val="FontStyle44"/>
          <w:bCs w:val="0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4421F4" w:rsidRPr="004421F4" w:rsidRDefault="004421F4" w:rsidP="004421F4">
      <w:pPr>
        <w:tabs>
          <w:tab w:val="left" w:pos="720"/>
        </w:tabs>
        <w:spacing w:after="0" w:line="360" w:lineRule="auto"/>
        <w:ind w:right="-14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47A5C">
        <w:rPr>
          <w:rFonts w:ascii="Times New Roman" w:hAnsi="Times New Roman" w:cs="Times New Roman"/>
          <w:sz w:val="24"/>
          <w:szCs w:val="24"/>
        </w:rPr>
        <w:t>В соответствии с требованиями СанПиН 2.4.2.2821-10 и письмом Департамента образования Ярослав</w:t>
      </w:r>
      <w:r>
        <w:rPr>
          <w:rFonts w:ascii="Times New Roman" w:hAnsi="Times New Roman" w:cs="Times New Roman"/>
          <w:sz w:val="24"/>
          <w:szCs w:val="24"/>
        </w:rPr>
        <w:t>ской области от 24.05.2011 г. №</w:t>
      </w:r>
      <w:r w:rsidRPr="00347A5C">
        <w:rPr>
          <w:rFonts w:ascii="Times New Roman" w:hAnsi="Times New Roman" w:cs="Times New Roman"/>
          <w:sz w:val="24"/>
          <w:szCs w:val="24"/>
        </w:rPr>
        <w:t>1589/01-10 количество часов в неделю, отведенное на изучение пр</w:t>
      </w:r>
      <w:r>
        <w:rPr>
          <w:rFonts w:ascii="Times New Roman" w:hAnsi="Times New Roman" w:cs="Times New Roman"/>
          <w:sz w:val="24"/>
          <w:szCs w:val="24"/>
        </w:rPr>
        <w:t>едмета «Физическая культура» в 10-11</w:t>
      </w:r>
      <w:r w:rsidRPr="00347A5C">
        <w:rPr>
          <w:rFonts w:ascii="Times New Roman" w:hAnsi="Times New Roman" w:cs="Times New Roman"/>
          <w:sz w:val="24"/>
          <w:szCs w:val="24"/>
        </w:rPr>
        <w:t xml:space="preserve"> классах следующее: </w:t>
      </w:r>
      <w:r>
        <w:rPr>
          <w:rStyle w:val="FontStyle44"/>
          <w:b w:val="0"/>
          <w:i w:val="0"/>
          <w:color w:val="000000"/>
          <w:sz w:val="24"/>
          <w:szCs w:val="24"/>
        </w:rPr>
        <w:t>201</w:t>
      </w:r>
      <w:r w:rsidRPr="004421F4">
        <w:rPr>
          <w:rStyle w:val="FontStyle44"/>
          <w:b w:val="0"/>
          <w:i w:val="0"/>
          <w:color w:val="000000"/>
          <w:sz w:val="24"/>
          <w:szCs w:val="24"/>
        </w:rPr>
        <w:t xml:space="preserve"> ч, из них </w:t>
      </w:r>
      <w:r>
        <w:rPr>
          <w:rStyle w:val="FontStyle44"/>
          <w:b w:val="0"/>
          <w:i w:val="0"/>
          <w:color w:val="000000"/>
          <w:sz w:val="24"/>
          <w:szCs w:val="24"/>
        </w:rPr>
        <w:t>в 10 классе 102 ч. (3</w:t>
      </w:r>
      <w:r w:rsidRPr="004421F4">
        <w:rPr>
          <w:rStyle w:val="FontStyle44"/>
          <w:b w:val="0"/>
          <w:i w:val="0"/>
          <w:color w:val="000000"/>
          <w:sz w:val="24"/>
          <w:szCs w:val="24"/>
        </w:rPr>
        <w:t xml:space="preserve"> ч. в неделю, 34 учебные недели)</w:t>
      </w:r>
      <w:r>
        <w:rPr>
          <w:rStyle w:val="FontStyle44"/>
          <w:b w:val="0"/>
          <w:i w:val="0"/>
          <w:color w:val="000000"/>
          <w:sz w:val="24"/>
          <w:szCs w:val="24"/>
        </w:rPr>
        <w:t>, в 11 классе 99 ч. (3 ч. в неделю, 33</w:t>
      </w:r>
      <w:r w:rsidRPr="004421F4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</w:t>
      </w:r>
      <w:r>
        <w:rPr>
          <w:rStyle w:val="FontStyle44"/>
          <w:b w:val="0"/>
          <w:i w:val="0"/>
          <w:color w:val="000000"/>
          <w:sz w:val="24"/>
          <w:szCs w:val="24"/>
        </w:rPr>
        <w:t>.</w:t>
      </w:r>
      <w:proofErr w:type="gramEnd"/>
    </w:p>
    <w:p w:rsidR="003F14B4" w:rsidRDefault="003F14B4" w:rsidP="00022BB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BB5" w:rsidRPr="007F0247" w:rsidRDefault="00022BB5" w:rsidP="00126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244"/>
        <w:gridCol w:w="2268"/>
        <w:gridCol w:w="2268"/>
      </w:tblGrid>
      <w:tr w:rsidR="0012799D" w:rsidRPr="001541CC" w:rsidTr="00B96305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gridSpan w:val="2"/>
          </w:tcPr>
          <w:p w:rsidR="0012799D" w:rsidRDefault="0012799D" w:rsidP="00022BB5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2799D" w:rsidRPr="009E153E" w:rsidTr="0012799D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799D" w:rsidRPr="009E153E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</w:t>
            </w: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2799D" w:rsidRPr="009E153E" w:rsidTr="0012799D">
        <w:trPr>
          <w:trHeight w:val="153"/>
        </w:trPr>
        <w:tc>
          <w:tcPr>
            <w:tcW w:w="1101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«Способы двигательной (физкультурной) деятельности»</w:t>
            </w:r>
          </w:p>
        </w:tc>
        <w:tc>
          <w:tcPr>
            <w:tcW w:w="2268" w:type="dxa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12799D" w:rsidRPr="009E153E" w:rsidTr="0012799D">
        <w:trPr>
          <w:trHeight w:val="153"/>
        </w:trPr>
        <w:tc>
          <w:tcPr>
            <w:tcW w:w="1101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2268" w:type="dxa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12799D" w:rsidRPr="009E153E" w:rsidTr="0012799D">
        <w:trPr>
          <w:trHeight w:val="153"/>
        </w:trPr>
        <w:tc>
          <w:tcPr>
            <w:tcW w:w="1101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«Физкультурно-оздоровительная деятельность»</w:t>
            </w:r>
          </w:p>
        </w:tc>
        <w:tc>
          <w:tcPr>
            <w:tcW w:w="2268" w:type="dxa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  <w:tc>
          <w:tcPr>
            <w:tcW w:w="2268" w:type="dxa"/>
          </w:tcPr>
          <w:p w:rsidR="0012799D" w:rsidRP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12799D" w:rsidRPr="001541CC" w:rsidTr="0012799D">
        <w:trPr>
          <w:trHeight w:val="186"/>
        </w:trPr>
        <w:tc>
          <w:tcPr>
            <w:tcW w:w="1101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2799D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</w:t>
            </w:r>
          </w:p>
        </w:tc>
      </w:tr>
      <w:tr w:rsidR="0012799D" w:rsidRPr="001541CC" w:rsidTr="0012799D">
        <w:trPr>
          <w:trHeight w:val="152"/>
        </w:trPr>
        <w:tc>
          <w:tcPr>
            <w:tcW w:w="1101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2799D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12799D" w:rsidRPr="001541CC" w:rsidTr="0012799D">
        <w:trPr>
          <w:trHeight w:val="303"/>
        </w:trPr>
        <w:tc>
          <w:tcPr>
            <w:tcW w:w="1101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2799D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12799D" w:rsidTr="0012799D">
        <w:trPr>
          <w:trHeight w:val="303"/>
        </w:trPr>
        <w:tc>
          <w:tcPr>
            <w:tcW w:w="1101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:rsidR="0012799D" w:rsidRPr="001541CC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«Плавание (теория)»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799D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12799D" w:rsidTr="0012799D">
        <w:trPr>
          <w:trHeight w:val="303"/>
        </w:trPr>
        <w:tc>
          <w:tcPr>
            <w:tcW w:w="1101" w:type="dxa"/>
            <w:shd w:val="clear" w:color="auto" w:fill="auto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«Элементы единоборств (теория)»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799D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12799D" w:rsidTr="0012799D">
        <w:trPr>
          <w:trHeight w:val="177"/>
        </w:trPr>
        <w:tc>
          <w:tcPr>
            <w:tcW w:w="1101" w:type="dxa"/>
            <w:shd w:val="clear" w:color="auto" w:fill="auto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2799D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</w:tr>
      <w:tr w:rsidR="0012799D" w:rsidTr="0012799D">
        <w:trPr>
          <w:trHeight w:val="303"/>
        </w:trPr>
        <w:tc>
          <w:tcPr>
            <w:tcW w:w="1101" w:type="dxa"/>
            <w:shd w:val="clear" w:color="auto" w:fill="auto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2268" w:type="dxa"/>
          </w:tcPr>
          <w:p w:rsidR="0012799D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2799D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</w:tr>
      <w:tr w:rsidR="0012799D" w:rsidRPr="009E153E" w:rsidTr="0012799D">
        <w:trPr>
          <w:trHeight w:val="303"/>
        </w:trPr>
        <w:tc>
          <w:tcPr>
            <w:tcW w:w="6345" w:type="dxa"/>
            <w:gridSpan w:val="2"/>
            <w:shd w:val="clear" w:color="auto" w:fill="auto"/>
          </w:tcPr>
          <w:p w:rsidR="0012799D" w:rsidRPr="00477289" w:rsidRDefault="0012799D" w:rsidP="00022BB5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7728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268" w:type="dxa"/>
          </w:tcPr>
          <w:p w:rsidR="0012799D" w:rsidRPr="000569F4" w:rsidRDefault="0012799D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0569F4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12799D" w:rsidRPr="000569F4" w:rsidRDefault="004421F4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610D51" w:rsidRDefault="00610D51" w:rsidP="00610D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172" w:rsidRDefault="00126172" w:rsidP="00610D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172" w:rsidRDefault="00126172" w:rsidP="00610D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172" w:rsidRDefault="00126172" w:rsidP="00610D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2BB5" w:rsidRDefault="00022BB5" w:rsidP="00610D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022BB5" w:rsidRDefault="00022BB5" w:rsidP="0002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08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959"/>
        <w:gridCol w:w="2126"/>
        <w:gridCol w:w="6332"/>
        <w:gridCol w:w="1464"/>
      </w:tblGrid>
      <w:tr w:rsidR="00022BB5" w:rsidTr="003F14B4">
        <w:trPr>
          <w:trHeight w:val="6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22BB5" w:rsidTr="003F14B4">
        <w:trPr>
          <w:trHeight w:val="198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022BB5" w:rsidTr="003F14B4"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F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color w:val="000000" w:themeColor="text1"/>
              </w:rPr>
              <w:t>Легкая атлетика</w:t>
            </w:r>
            <w:r w:rsidR="009F53F7">
              <w:rPr>
                <w:rStyle w:val="dash041e005f0431005f044b005f0447005f043d005f044b005f0439005f005fchar1char1"/>
                <w:b/>
                <w:color w:val="000000" w:themeColor="text1"/>
              </w:rPr>
              <w:t>.</w:t>
            </w:r>
            <w:r>
              <w:rPr>
                <w:rStyle w:val="dash041e005f0431005f044b005f0447005f043d005f044b005f0439005f005fchar1char1"/>
                <w:b/>
                <w:color w:val="000000" w:themeColor="text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022BB5" w:rsidTr="003F14B4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на уроках легкой атлетики. Развитие быстроты: 2*30 м., 1*100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«низкого старта» и стартового разгона: 2*60 м. Техника прыжка способом «согнув ноги».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Техника метания малого мяча с 5-6 шагов разбега.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Соревнования по бегу на 100 м. Техника метания гранаты с 6-8 шагов разбега.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прыжка способом «согнув ноги».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на заданное расстояние.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 по бегу на 1000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прыжкам в длину с разбега. Подвижные игры с бегом.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эстафетного бега. Бег 10-12 минут.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метанию гранаты. Круговая тренировка.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специальной выносливости: бег 2-3*500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944D13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и толкание ядра в горизонтальную цель различными способами. 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Урок-соревнование по бегу 3000</w:t>
            </w:r>
            <w:r w:rsidR="002A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(ю</w:t>
            </w:r>
            <w:r w:rsidR="002A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2000 м.  (д</w:t>
            </w:r>
            <w:r w:rsidR="002A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Подбор разбега, отталкивание в прыжке в высоту.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по развитию физических качеств.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97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F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(баскетбол)</w:t>
            </w:r>
            <w:r w:rsidR="009F5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5869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занятиях по 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баскетболу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Техника ведения мяча. Бросок мяча после двух шагов.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игры в баскетбол. Передачи мяча одной рукой снизу и сбоку.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Ловля и передача мяча в прыжке. 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Тактическое взаимодействие 2-х игроков в нападении «заслон наведением».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 мяча в движении. «Заслон наведением» с мячом без сопротивления защитника.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022B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тактическое взаимодействие трех игроков в нападении «треугольник».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Обманные движения. Быстрый прорыв 3*1 с использованием комбинации «треугольник» со сменой мест нападающих.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814F0D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тактическое взаимодействие трех игроков в нападении «малая восьмерка» без атаки корзины.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Pr="0012799D" w:rsidRDefault="00814F0D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022BB5" w:rsidRPr="00127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Терминология спортивной игры. Взаимодействия трех игроков в нападении «малая восьмерка» с атакой корзины проходом-броском.</w:t>
            </w:r>
            <w:r w:rsidRPr="00127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Учебная игра.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34563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Default="00B34563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Default="00B34563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Pr="0012799D" w:rsidRDefault="00B34563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12799D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защитных действий: выбивание и вырывание мяча. 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Default="0012799D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34563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Default="00B34563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Default="00B34563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Pr="0012799D" w:rsidRDefault="00B34563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12799D" w:rsidRPr="0012799D">
              <w:rPr>
                <w:rFonts w:ascii="Times New Roman" w:hAnsi="Times New Roman" w:cs="Times New Roman"/>
                <w:iCs/>
                <w:sz w:val="24"/>
                <w:szCs w:val="24"/>
              </w:rPr>
              <w:t>Жесты арбитра. Бросок мяча в прыжке после остановки.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34563" w:rsidRDefault="0012799D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2799D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2799D" w:rsidRDefault="0012799D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2799D" w:rsidRDefault="0012799D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2799D" w:rsidRPr="0012799D" w:rsidRDefault="0012799D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12799D">
              <w:rPr>
                <w:rFonts w:ascii="Times New Roman" w:hAnsi="Times New Roman" w:cs="Times New Roman"/>
                <w:iCs/>
                <w:sz w:val="24"/>
                <w:szCs w:val="24"/>
              </w:rPr>
              <w:t>Командно-тактических действий: зонная защита 2-1-2.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2799D" w:rsidRDefault="0012799D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5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</w:tr>
      <w:tr w:rsidR="00022BB5" w:rsidTr="003F14B4">
        <w:trPr>
          <w:trHeight w:val="292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F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Гимнастика с основами акробатики</w:t>
            </w:r>
            <w:r w:rsidR="009F53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на уроках гимнастики. Строевые упражнения. Акробатические упражнения: кувырки вперед, назад.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Акробатические упражнения: переворот боком, кувырок назад.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Опорный прыжок: через козла (ю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через коня (д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по акробатике. Прыжки через скакалку 2*1 минуте.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58695E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полосы препятствий. Эстафеты.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95E" w:rsidTr="003F14B4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B96305" w:rsidP="0058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58695E" w:rsidP="0058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58695E" w:rsidP="005869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гимнастической палкой на 32 счёта.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58695E" w:rsidP="0058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Аэробика. Комбинация по акробатике.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брусьях: параллельных (ю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разновысоких (д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944D13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со скакалкой на 32 счёта. Упражнения на брусьях.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судейства гимнастических упражнений.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Комбинация из разученных элементов на брусьях.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1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Атлетическая гимнастика. Вольные упражнения под музыку на 32 счета.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низкой перекладине (ю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гимнастическом бревне (д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из разученных элементов на низкой перекладине (ю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гимнастическом бревне (д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Строевые упражнения на 15 счетов. Прыжки через скакалку.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Тестирование по развитию физических качеств.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Лазанье по канату (д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упражнения на коне с ручками (ю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Лазанье по канату, упражнения с гирей 16 кг.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</w:t>
            </w:r>
            <w:r w:rsidR="00022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единоборств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(теория).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BB5" w:rsidTr="003F14B4">
        <w:trPr>
          <w:trHeight w:val="1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9D1B81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уроках по спортивным единоборствам. </w:t>
            </w:r>
            <w:r w:rsidR="0002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борьбы и их особенности.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3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Приёмы борьбы лёжа: переворачивание с захватом рук сбоку.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борьбы стоя: передняя подножка, бросок через бедро.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88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</w:p>
        </w:tc>
      </w:tr>
      <w:tr w:rsidR="00022BB5" w:rsidTr="003F14B4">
        <w:trPr>
          <w:trHeight w:val="293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Лыжная подготовка</w:t>
            </w:r>
            <w:r w:rsidR="009F5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9F5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ТБ на </w:t>
            </w:r>
            <w:r w:rsidR="009F53F7">
              <w:rPr>
                <w:rStyle w:val="dash041e005f0431005f044b005f0447005f043d005f044b005f0439005f005fchar1char1"/>
                <w:color w:val="000000" w:themeColor="text1"/>
              </w:rPr>
              <w:t>уроках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 по лыжной подготовке.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различных ходов на лыжах.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попеременного двухшажного хода на одновременный ход.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3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скоростной выносливости: 3*300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 в основной и низкой стойках на склонах разной крутизны.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Повороты переступанием на склоне.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одновременных ходов на различном рельефе местности.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перехода с одновременных ходов на попеременные из наклона.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Повороты на лыжах. 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>Поворот переступанием.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одновременных ходов на попеременные со свободным движением рук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препятствий на лыжах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одновременных ходов. Эстафеты.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1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Спуски на лыжах. 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Спуск в низкой стойке.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торможения и поворота «плугом».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944D13">
        <w:trPr>
          <w:trHeight w:val="9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одновременного одношажного конькового хода.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944D13">
        <w:trPr>
          <w:trHeight w:val="22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Урок-соревнование: лыжная гонка 3 км (ю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2 км (д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1C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соревнований по лыжным гонкам.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32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Плавание (теория)</w:t>
            </w:r>
            <w:r w:rsidR="009F5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96305" w:rsidTr="003F14B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3B12DF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уроках по плаванию.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транспортировки пострадавшего в воде.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C2F54" w:rsidTr="003F14B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суше для плавания кролем н спине.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C2F54" w:rsidTr="003F14B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Плавание в одежде. Круговая тренировка.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C2F54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27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(волейбол)</w:t>
            </w:r>
            <w:r w:rsidR="009F5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B96305" w:rsidTr="003F14B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</w:pP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Волейбол. </w:t>
            </w:r>
            <w:r w:rsidR="00B96305">
              <w:rPr>
                <w:rStyle w:val="dash041e005f0431005f044b005f0447005f043d005f044b005f0439005f005fchar1char1"/>
                <w:color w:val="000000" w:themeColor="text1"/>
              </w:rPr>
              <w:t xml:space="preserve">Инструктаж по ТБ на занятиях по волейболу. Передачи мяча.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1C2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упражнения. Подача мяча через сетку.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переводом.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мяча через сетку (нижняя, верхняя) на точность.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переводом с длиной передачи.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мяча после подачи и передачей в зону 3:2.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в защите и нападении.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блокирование.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короткой передачи.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84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четверть</w:t>
            </w:r>
          </w:p>
        </w:tc>
      </w:tr>
      <w:tr w:rsidR="00B96305" w:rsidTr="003F14B4">
        <w:trPr>
          <w:trHeight w:val="265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9F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Спортивные игры (волейбол</w:t>
            </w:r>
            <w:r w:rsidR="00B96305"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)</w:t>
            </w:r>
            <w:r w:rsidR="009F53F7"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.</w:t>
            </w:r>
            <w:r w:rsidR="00B96305"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9630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1C2F54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Pr="00464EBF" w:rsidRDefault="001C2F54" w:rsidP="009F53F7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9F53F7" w:rsidRP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короткой передачи.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Pr="00464EBF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Pr="00464EBF">
              <w:rPr>
                <w:rFonts w:ascii="Times New Roman" w:hAnsi="Times New Roman" w:cs="Times New Roman"/>
                <w:iCs/>
                <w:sz w:val="24"/>
                <w:szCs w:val="24"/>
              </w:rPr>
              <w:t>Групповое блокирование. Подача мяча через сетку (нижняя, верхняя) на точность. Учебная игра.</w:t>
            </w:r>
            <w:r w:rsidR="00B96305" w:rsidRP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F53F7" w:rsidTr="003F14B4">
        <w:trPr>
          <w:trHeight w:val="300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9F53F7" w:rsidRDefault="009F53F7" w:rsidP="009F53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Спортивные игры (баскетбол)</w:t>
            </w:r>
            <w:r w:rsidR="00464EBF"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9F53F7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B96305" w:rsidTr="003F14B4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зонной защиты 2-1-2.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Зонная защита 2-1-2. Техника штрафного броска.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5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в прыжке после остановки.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Штрафной бросок в сочетании с развитием координационных способностей.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трёх игроков в нападении «малая восьмёрка» с атакой корзины.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в прыжке. Техника защитных действий: накрывание.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ведения мяча. Учебная игра.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со средних и дальних дистанций.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9F53F7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9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Быстрый прорыв 3*1. Учебная игра.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47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Pr="007E7E7D" w:rsidRDefault="00B96305" w:rsidP="00B96305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  <w:color w:val="000000" w:themeColor="text1"/>
              </w:rPr>
            </w:pPr>
            <w:r w:rsidRPr="007E7E7D">
              <w:rPr>
                <w:rStyle w:val="dash041e005f0431005f044b005f0447005f043d005f044b005f0439005f005fchar1char1"/>
                <w:b/>
                <w:color w:val="000000" w:themeColor="text1"/>
              </w:rPr>
              <w:t>Легкая атлетика</w:t>
            </w:r>
            <w:r w:rsidR="00464EBF">
              <w:rPr>
                <w:rStyle w:val="dash041e005f0431005f044b005f0447005f043d005f044b005f0439005f005fchar1char1"/>
                <w:b/>
                <w:color w:val="000000" w:themeColor="text1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B96305" w:rsidTr="003F14B4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Style w:val="dash041e005f0431005f044b005f0447005f043d005f044b005f0439005f005fchar1char1"/>
                <w:color w:val="000000" w:themeColor="text1"/>
              </w:rPr>
              <w:t>Техника прыжка в высоту способом «перешагивания».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«Низкий старт». Бег по дистанции в челночном беге.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«низкого старта» с колодок и бега по дистанции.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в цель: вертикальную 10-12 м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горизонтальную с отскоком от стены. 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стартового разгона, финиширования.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Дозирование нагрузки при занятиях бегом.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на дальность с разбега.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бегу на 100 м. Метание гранаты с колена.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передачи эстафетной палочки.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 метания гранаты с полного  разбега.  Повторный бег.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Прыжок в длину с 9-11 шагов разбега способом «согнув ноги».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выносливости 10 минут.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6305" w:rsidTr="003F14B4">
        <w:trPr>
          <w:trHeight w:val="2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бегу 2000 м. (д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3000 м. (ю</w:t>
            </w:r>
            <w:r w:rsidR="009F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96305" w:rsidRDefault="00B96305" w:rsidP="00B9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26172" w:rsidRDefault="00126172" w:rsidP="0046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C15" w:rsidRPr="00464EBF" w:rsidRDefault="00464EBF" w:rsidP="0046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BF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108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959"/>
        <w:gridCol w:w="2126"/>
        <w:gridCol w:w="6332"/>
        <w:gridCol w:w="1464"/>
      </w:tblGrid>
      <w:tr w:rsidR="00B24C15" w:rsidTr="003F14B4">
        <w:trPr>
          <w:trHeight w:val="6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94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B24C15" w:rsidTr="003F14B4">
        <w:trPr>
          <w:trHeight w:val="198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B24C15" w:rsidTr="003F14B4"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464EB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color w:val="000000" w:themeColor="text1"/>
              </w:rPr>
              <w:t>Легкая атлетика</w:t>
            </w:r>
            <w:r w:rsidR="00464EBF">
              <w:rPr>
                <w:rStyle w:val="dash041e005f0431005f044b005f0447005f043d005f044b005f0439005f005fchar1char1"/>
                <w:b/>
                <w:color w:val="000000" w:themeColor="text1"/>
              </w:rPr>
              <w:t>.</w:t>
            </w:r>
            <w:r>
              <w:rPr>
                <w:rStyle w:val="dash041e005f0431005f044b005f0447005f043d005f044b005f0439005f005fchar1char1"/>
                <w:b/>
                <w:color w:val="000000" w:themeColor="text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B24C15" w:rsidTr="003F14B4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на уроках легкой атлетики. Развитие быстроты: бег с низкого старта 30-60-100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прыжка в длину с разбега способом «согнув ноги». Равномерный бег 6-8 минут.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</w:rPr>
              <w:t>ОРУ в игре «перемена мест». Техника «низкого  старта» с колодок.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</w:rPr>
              <w:t xml:space="preserve">Прыжок в длину с 9-11 шагов разбега. Развитие общей </w:t>
            </w:r>
            <w:r w:rsidRPr="00AE4BB4">
              <w:rPr>
                <w:rFonts w:ascii="Times New Roman" w:hAnsi="Times New Roman" w:cs="Times New Roman"/>
                <w:iCs/>
                <w:sz w:val="24"/>
              </w:rPr>
              <w:lastRenderedPageBreak/>
              <w:t>выносливости 8-10 минут.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B24C15" w:rsidTr="003F14B4">
        <w:trPr>
          <w:trHeight w:val="8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метания гранаты с 6 шагов разбега. Техника прыжка в длину с разбега способом «прогнувшись». Круговая тренировка.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специальной выносливости: 3*500 м. (юноши), 2*500 м. (девушки), отдых 3 мин.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передачи эстафеты в зоне передачи. Подвижные игры с бегом и прыжками.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бега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1000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Метание гранаты с разбега. Техника передачи эстафеты в беге по прямой. Эстафеты.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передачи эстафеты при входе в поворот. Бег с преодолением вертикальных препятствий.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передачи эстафеты с ускорен</w:t>
            </w:r>
            <w:r w:rsidR="00E324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ием на 30-40 м. Метание ядра с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7-10 м.</w:t>
            </w:r>
            <w:bookmarkStart w:id="1" w:name="_GoBack"/>
            <w:bookmarkEnd w:id="1"/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Прикладно-ориентированная подготовка: кросс по пересечённой местности с элементами спортивного ориентирования.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Специальные беговые упражнения. Бег 3000 м. (юноши), 2000 м. (девушки).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Метание гранаты в горизонтальную цель с 10-15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Эстафетный кросс 3000 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97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(баскетбол)</w:t>
            </w:r>
            <w:r w:rsidR="0046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AE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4C15" w:rsidRDefault="00FF3CC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B24C15" w:rsidTr="003F14B4">
        <w:trPr>
          <w:trHeight w:val="2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464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="00B24C15"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уроках по баскетболу.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координационных способностей.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Приёмы нападения и защиты в сочетании с развитием быстроты и координационных способностей.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Индивидуальные технико-тактические действия в нападении. 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Групповое тактическое взаимодействие в защите.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Взаимодействия в нападении «малая восьмёрка».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FF3CC4" w:rsidP="00AE4BB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штрафного броска. Взаимодействия с заслоном.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Быстрый прорыв 3*1 с использованием комбинации «треугольник» со сменой мест нападающими.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3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Баскетбол. Обманные движения.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6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B24C15" w:rsidP="00AE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Бросок мяча в прыжке после остановки. Взаимодействие с заслоном.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E4BB4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Default="00AE4BB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защитных действий: накрывание броска. Бросок мяча в прыжке со средних и дальних дистанций.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Default="00AE4BB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E4BB4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Default="00AE4BB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Бросок мяча в прыжке после остановки. Зонная защита 2-1-2.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Default="00AE4BB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E4BB4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Default="00AE4BB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Pr="00AE4BB4" w:rsidRDefault="00AE4BB4" w:rsidP="00AE4B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AE4BB4">
              <w:rPr>
                <w:rFonts w:ascii="Times New Roman" w:hAnsi="Times New Roman" w:cs="Times New Roman"/>
                <w:iCs/>
                <w:sz w:val="24"/>
                <w:szCs w:val="24"/>
              </w:rPr>
              <w:t>Зонная защита 2-1-2. Техника штрафного броска в сочетании с развитием координационных способностей.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E4BB4" w:rsidRDefault="00AE4BB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5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</w:tr>
      <w:tr w:rsidR="00B24C15" w:rsidTr="003F14B4">
        <w:trPr>
          <w:trHeight w:val="292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464EB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Гимнастика с основами акробатики</w:t>
            </w:r>
            <w:r w:rsidR="00464E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B24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уроках гимнастики. </w:t>
            </w:r>
            <w:r w:rsidR="00464EBF"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Акробатические упражнения: кувырки вперёд, назад из разных исходных положений.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464EBF" w:rsidP="00B24C1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</w:rPr>
              <w:t xml:space="preserve">Акробатические упражнения: переворот боком, кувырок назад через стойку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</w:rPr>
              <w:t>руках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</w:rPr>
              <w:t>. Прыжки через скакалку 2*1 минуте.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464EB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опорного прыжка ноги врозь через коня в длину (юноши), углом с косого разбега толчком одной ногой конь в ширину (девушки).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464EBF" w:rsidP="00B24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Повороты кругом в движении. Комбинация по акробатике.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982821" w:rsidP="00B24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Опорный прыжок через коня в длину (юноши), через коня в ширину (девушки). Эстафеты.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гимнастической палкой на 32 счёта.</w:t>
            </w:r>
            <w:r w:rsidR="00982821"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 упражнений ритмической гимнастики.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982821" w:rsidP="00B24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Комбинация по акробатике. Круговая тренировка.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</w:t>
            </w:r>
            <w:proofErr w:type="gramStart"/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брусьях</w:t>
            </w:r>
            <w:proofErr w:type="gramEnd"/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параллельных (юноши), разновысоких (девушки).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8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судейства гимнастических упражнений.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на перекладине высокой: подъём в упор силой (юноши), на бревне (девушки).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Комбинация из разученных элементов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брусьях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параллельных (юноши), разновысоких (девушки).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Атлетическая гимнастика. Вольные упражнения под музыку на 32 счета.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Комбинация на высокой перекладине (юноши), на бревне (девушки). Прыжки через длинную скакалку.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силовых способностей: лазание по канату, упражнения с гирей 16-24 кг.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</w:rPr>
              <w:t>Лазанья по канату различными способами. Подвижные игры.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</w:rPr>
              <w:t>Вольные упр. под музыку на 64 счёта. Прыжки через скакалку 2 минуты.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464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F14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Лазанье по канату, упражнения с гирей 16 кг.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64EB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Лазанье по канату (девушки), упражнения на коне с ручками (юноши).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единоборства (теория).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24C15" w:rsidTr="003F14B4">
        <w:trPr>
          <w:trHeight w:val="1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F148A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9D1B81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ТБ на уроках по спортивным единоборствам. </w:t>
            </w:r>
            <w:r w:rsidR="00F148A8"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Приёмы самостраховки при падении на спину. Круговая тренировка.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3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F148A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Приёмы борьбы лёжа (переворачивание с захватом шеи и туловища снизу).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F148A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F148A8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Приёмы самостраховки (падение на бок). Приёмы борьбы стоя (задняя подножка с захватом ноги). Игра «Перетягивание в парах».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88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</w:p>
        </w:tc>
      </w:tr>
      <w:tr w:rsidR="00B24C15" w:rsidTr="003F14B4">
        <w:trPr>
          <w:trHeight w:val="293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EC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Лыжная подготовка</w:t>
            </w:r>
            <w:r w:rsidR="00EC6FFC"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EC6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EC6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Style w:val="dash041e005f0431005f044b005f0447005f043d005f044b005f0439005f005fchar1char1"/>
                <w:color w:val="000000" w:themeColor="text1"/>
              </w:rPr>
              <w:t xml:space="preserve">ТБ на </w:t>
            </w:r>
            <w:r w:rsidR="00EC6FFC" w:rsidRPr="00E9557C">
              <w:rPr>
                <w:rStyle w:val="dash041e005f0431005f044b005f0447005f043d005f044b005f0439005f005fchar1char1"/>
                <w:color w:val="000000" w:themeColor="text1"/>
              </w:rPr>
              <w:t xml:space="preserve">уроках </w:t>
            </w:r>
            <w:r w:rsidRPr="00E9557C">
              <w:rPr>
                <w:rStyle w:val="dash041e005f0431005f044b005f0447005f043d005f044b005f0439005f005fchar1char1"/>
                <w:color w:val="000000" w:themeColor="text1"/>
              </w:rPr>
              <w:t xml:space="preserve">лыжной подготовке. </w:t>
            </w:r>
            <w:r w:rsidR="00EC6FFC"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спуска в основной и низкой стойках. Развитие общей выносливости: 2-3 км.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E56478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C6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EC6FFC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Спуск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основной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низкой стойках на склонах разной крутизны. Равномерное передвижение классическими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ходами 2 км.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B24C15" w:rsidTr="003F14B4">
        <w:trPr>
          <w:trHeight w:val="3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  <w:r w:rsidR="00EC6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EC6FFC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Техника поворота переступанием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склоне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Изменение стойки спуска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склонах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разной крутизны.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EC6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EC6FFC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Техника поворота переступанием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склоне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. Повторное прохождение отрезков 4*400 м., отдых 3-5 минут.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EC6FFC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попеременного двушажного хода в пологий подъём. Техника  торможения и поворота «плугом» на склоне.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EC6FFC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Попеременный двухшажный ход в пологий подъём. Техника  торможения и поворота «плугом» на склоне.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EC6FFC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Техника  одновременных ходов с разной скоростью и на различном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рельефе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местности.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торможения и поворота «упором». Развитие общей выносливости: равномерное передвижение 2-3 км.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специальной выносливости: 3-4*500 м., отдых 3-5 минут.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общей выносливости: равномерное передвижение 3-4 км.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Эстафеты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склоне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(совершенствование горнолыжной техники).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1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Преодоление препятствий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лыжах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. Переменная тренировка; 500 м. быстро 1000 м. медленно.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Техника одновременного двушажного конькового хода. Преодоление препятствий на 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лыжах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3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3B12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Одновременный двухшажный коньковый ход. Элементы тактики в лыжных гонках.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перехода с хода на ход.  Преодоление неровностей склона (бугров и впадин).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перехода с хода на ход. Подвижные игры.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3B12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Урок-соревнование: лыжная гонка 5 км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gramEnd"/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ноши), 3 км. (девушки).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3B1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тактики по лыжным гонкам. Эстафеты (300 м.).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B12DF" w:rsidTr="003F14B4">
        <w:trPr>
          <w:trHeight w:val="232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Pr="00E9557C" w:rsidRDefault="003B12DF" w:rsidP="003B1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Плавание (теория).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3B12D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B12DF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3B12D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Pr="00E9557C" w:rsidRDefault="009D1B81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уроках по плаванию.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транспортировки пострадавшего в воде.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9D1B81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B12DF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3B12D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Pr="00E9557C" w:rsidRDefault="009D1B81" w:rsidP="009D1B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Плавание способом «брасс». Упражнения для плавания брассом.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9D1B81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B12DF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3B12DF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3B12DF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Pr="00E9557C" w:rsidRDefault="009D1B81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Освобождение от одежды в воде. Круговая тренировка.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3B12DF" w:rsidRDefault="009D1B81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73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9D1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 (волейбол)</w:t>
            </w:r>
            <w:r w:rsidR="009D1B81"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E9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B24C15" w:rsidTr="003F14B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2A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57C">
              <w:rPr>
                <w:rStyle w:val="dash041e005f0431005f044b005f0447005f043d005f044b005f0439005f005fchar1char1"/>
                <w:color w:val="000000" w:themeColor="text1"/>
              </w:rPr>
              <w:t xml:space="preserve">Волейбол. Инструктаж по ТБ на </w:t>
            </w:r>
            <w:proofErr w:type="gramStart"/>
            <w:r w:rsidRPr="00E9557C">
              <w:rPr>
                <w:rStyle w:val="dash041e005f0431005f044b005f0447005f043d005f044b005f0439005f005fchar1char1"/>
                <w:color w:val="000000" w:themeColor="text1"/>
              </w:rPr>
              <w:t>уроках</w:t>
            </w:r>
            <w:proofErr w:type="gramEnd"/>
            <w:r w:rsidRPr="00E9557C">
              <w:rPr>
                <w:rStyle w:val="dash041e005f0431005f044b005f0447005f043d005f044b005f0439005f005fchar1char1"/>
                <w:color w:val="000000" w:themeColor="text1"/>
              </w:rPr>
              <w:t xml:space="preserve"> </w:t>
            </w:r>
            <w:r w:rsidR="00B24C15" w:rsidRPr="00E9557C">
              <w:rPr>
                <w:rStyle w:val="dash041e005f0431005f044b005f0447005f043d005f044b005f0439005f005fchar1char1"/>
                <w:color w:val="000000" w:themeColor="text1"/>
              </w:rPr>
              <w:t xml:space="preserve">по волейболу.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ОРУ с набивными мячами. Передачи мяча в парах, тройках, четвёрках.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B24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Подача мяча через сетку (нижняя, верхняя). Круговая тренировка.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Нападающий удар с переводом.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B24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Подача мяча через сетку на точность.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2A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постановки одиночного блока.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Прыжковые упражнения. Приём мяча после подачи и передачей в зону 3-2.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2A380E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Нападающий удар с переводом с длинной передачи.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Передачи мяча через сетку. Групповое блокирование.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="00B24C15"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короткой передачи.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84"/>
        </w:trPr>
        <w:tc>
          <w:tcPr>
            <w:tcW w:w="108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четверть</w:t>
            </w:r>
          </w:p>
        </w:tc>
      </w:tr>
      <w:tr w:rsidR="00B24C15" w:rsidTr="003F14B4">
        <w:trPr>
          <w:trHeight w:val="265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6B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Спортивные игры (</w:t>
            </w:r>
            <w:r w:rsidR="002A380E"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волейбол</w:t>
            </w:r>
            <w:r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)</w:t>
            </w:r>
            <w:r w:rsidR="006B54F8"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.</w:t>
            </w:r>
            <w:r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24C15" w:rsidTr="003F14B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2A380E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2A380E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6B54F8"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Тактические действия в нападении: смена мест игроков передней линии.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Командные тактические действия в защите. Учебная игра.  </w:t>
            </w:r>
            <w:r w:rsidR="00B24C15"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B54F8" w:rsidTr="003F14B4">
        <w:trPr>
          <w:trHeight w:val="188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B54F8" w:rsidRPr="00E9557C" w:rsidRDefault="006B54F8" w:rsidP="006B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57C"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>Спортивные игры (баскетбол).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B54F8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B24C15" w:rsidTr="003F14B4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Обманные движения. Учебная игра. Банные процедуры.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Групповое тактическое взаимодействие трёх игроков в нападении «малая восьмёрка» с атакой корзины.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5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Броски мяча со средних и дальних дистанций.  Учебная игра.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Баскетбол. Броски мяча в прыжке со средних и дальних дистанций. Взаимодействие с заслоном.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Баскетбол. Техника защитных действий (перехват). Групповое тактическое взаимодействие трёх игроков в нападении.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защитных действий (накрывание). Быстрый прорыв 3:2.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Быстрый прорыв 3*2 Учебная игра.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Сочетание приёмов передач, ведения и бросков.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6B54F8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Баскетбол.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защитных действий (накрывание). Зонная защита 2-1-2.</w:t>
            </w:r>
            <w:r w:rsidR="00B24C15" w:rsidRPr="00E9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47"/>
        </w:trPr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B24C15" w:rsidP="00B24C15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  <w:color w:val="000000" w:themeColor="text1"/>
              </w:rPr>
            </w:pPr>
            <w:r w:rsidRPr="00E9557C">
              <w:rPr>
                <w:rStyle w:val="dash041e005f0431005f044b005f0447005f043d005f044b005f0439005f005fchar1char1"/>
                <w:b/>
                <w:color w:val="000000" w:themeColor="text1"/>
              </w:rPr>
              <w:t>Легкая атлетика</w:t>
            </w:r>
            <w:r w:rsidR="006B54F8" w:rsidRPr="00E9557C">
              <w:rPr>
                <w:rStyle w:val="dash041e005f0431005f044b005f0447005f043d005f044b005f0439005f005fchar1char1"/>
                <w:b/>
                <w:color w:val="000000" w:themeColor="text1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4421F4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4C15" w:rsidTr="003F14B4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«низкого старта» с колодок. Техника бега по дистанции. Прыжок в высоту с разбега.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отталкивания и разбега в прыжках в высоту.  Равномерный бег 7-8 минут.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бега по дистанции: 3*40 м. Техника перехода над планкой в прыжках в высоту с разбега.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«низкого старта» с колодок и бега по дистанции (2*60 м.,</w:t>
            </w:r>
            <w:r w:rsidR="00E95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100 м.). Метание  гранаты с 4 шагов разбега.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sz w:val="24"/>
                <w:szCs w:val="24"/>
              </w:rPr>
              <w:t>Бег 100 м. Техника метания гранаты с полного разбега.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скоростной выносливости: 2*500 м. (девушки), 3*500 м. (мальчики).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6B54F8" w:rsidP="00B24C1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E9557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прыжка в длину с 9-11 шагов разбега. Развитие силовых способностей.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F14B4" w:rsidP="003F14B4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метание гранаты на дальность: 500 гр. (девушки), 700 гр. (юноши).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3F14B4" w:rsidP="006B54F8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4421F4">
              <w:rPr>
                <w:rFonts w:ascii="Times New Roman" w:hAnsi="Times New Roman"/>
                <w:sz w:val="24"/>
              </w:rPr>
              <w:t xml:space="preserve">ифференцированный зачет: бег </w:t>
            </w:r>
            <w:r>
              <w:rPr>
                <w:rFonts w:ascii="Times New Roman" w:hAnsi="Times New Roman"/>
                <w:sz w:val="24"/>
              </w:rPr>
              <w:t>2000 м</w:t>
            </w:r>
            <w:r w:rsidR="004421F4">
              <w:rPr>
                <w:rFonts w:ascii="Times New Roman" w:hAnsi="Times New Roman"/>
                <w:sz w:val="24"/>
              </w:rPr>
              <w:t xml:space="preserve"> (девушки), 3000 м. (юноши).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4C15" w:rsidTr="003F14B4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6B5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Pr="00E9557C" w:rsidRDefault="004421F4" w:rsidP="00EF5904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подтягивание на высокой перекладине (</w:t>
            </w:r>
            <w:r w:rsidR="00EF5904">
              <w:rPr>
                <w:rFonts w:ascii="Times New Roman" w:hAnsi="Times New Roman"/>
                <w:sz w:val="24"/>
              </w:rPr>
              <w:t>юноши</w:t>
            </w:r>
            <w:r>
              <w:rPr>
                <w:rFonts w:ascii="Times New Roman" w:hAnsi="Times New Roman"/>
                <w:sz w:val="24"/>
              </w:rPr>
              <w:t>), на низкой перекладине (д</w:t>
            </w:r>
            <w:r w:rsidR="00EF5904">
              <w:rPr>
                <w:rFonts w:ascii="Times New Roman" w:hAnsi="Times New Roman"/>
                <w:sz w:val="24"/>
              </w:rPr>
              <w:t>евушки</w:t>
            </w:r>
            <w:r>
              <w:rPr>
                <w:rFonts w:ascii="Times New Roman" w:hAnsi="Times New Roman"/>
                <w:sz w:val="24"/>
              </w:rPr>
              <w:t xml:space="preserve">). 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4C15" w:rsidRDefault="00B24C15" w:rsidP="00B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C547E5" w:rsidRPr="00C547E5" w:rsidRDefault="00C547E5" w:rsidP="00126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lastRenderedPageBreak/>
        <w:t>У</w:t>
      </w:r>
      <w:r>
        <w:rPr>
          <w:rStyle w:val="FontStyle43"/>
          <w:b/>
          <w:bCs/>
          <w:sz w:val="28"/>
          <w:szCs w:val="28"/>
        </w:rPr>
        <w:t>чебно-методическое обеспечение и цифровые образовательные ресурсы</w:t>
      </w:r>
    </w:p>
    <w:p w:rsidR="00C547E5" w:rsidRDefault="00C547E5" w:rsidP="00C547E5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547E5" w:rsidRPr="00B93A03" w:rsidRDefault="00C547E5" w:rsidP="00B93A03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0C52D9" w:rsidRPr="00B93A03" w:rsidRDefault="000C52D9" w:rsidP="00B93A03">
      <w:pPr>
        <w:pStyle w:val="DopImDoc"/>
        <w:numPr>
          <w:ilvl w:val="0"/>
          <w:numId w:val="37"/>
        </w:numPr>
        <w:spacing w:before="0" w:after="0" w:line="360" w:lineRule="auto"/>
        <w:ind w:left="567" w:hanging="28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93A03">
        <w:rPr>
          <w:rFonts w:ascii="Times New Roman" w:eastAsia="SimSun" w:hAnsi="Times New Roman"/>
          <w:b w:val="0"/>
          <w:bCs/>
          <w:sz w:val="24"/>
          <w:szCs w:val="24"/>
        </w:rPr>
        <w:t>Лях В.И. Физическая культура. Рабочие программы. Предметная линия учебников В.И. Ляха. 10–11 классы. Пособие для учителей общеобразовательных организаций. М.: Просвещение, 2016 г.</w:t>
      </w:r>
    </w:p>
    <w:p w:rsidR="000C52D9" w:rsidRPr="00B93A03" w:rsidRDefault="000C52D9" w:rsidP="00B93A03">
      <w:pPr>
        <w:numPr>
          <w:ilvl w:val="0"/>
          <w:numId w:val="37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color w:val="00000A"/>
          <w:sz w:val="24"/>
          <w:szCs w:val="24"/>
        </w:rPr>
        <w:t>Учебник: для общеобразовательных организаций,  базовы уровень, под редакцией  В.И. Ляха. «Физическая культура»  10-11 классы. 5-е издание, Москва: «Просвещение» 2018 г.</w:t>
      </w:r>
      <w:r w:rsidRPr="00B93A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0D51" w:rsidRPr="00610D51" w:rsidRDefault="00B93A03" w:rsidP="00610D51">
      <w:pPr>
        <w:numPr>
          <w:ilvl w:val="0"/>
          <w:numId w:val="37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eastAsia="SimSun" w:hAnsi="Times New Roman" w:cs="Times New Roman"/>
          <w:sz w:val="24"/>
          <w:szCs w:val="24"/>
        </w:rPr>
        <w:t xml:space="preserve">Патрикеев А. Ю. Поурочные разработки по физической культуре. 10-11 классы. М.: ВАКО, </w:t>
      </w:r>
      <w:r w:rsidRPr="00610D51">
        <w:rPr>
          <w:rFonts w:ascii="Times New Roman" w:eastAsia="SimSun" w:hAnsi="Times New Roman" w:cs="Times New Roman"/>
          <w:sz w:val="24"/>
          <w:szCs w:val="24"/>
        </w:rPr>
        <w:t>2017 г.</w:t>
      </w:r>
      <w:r w:rsidRPr="00610D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3A03" w:rsidRPr="00610D51" w:rsidRDefault="00610D51" w:rsidP="00610D51">
      <w:pPr>
        <w:pStyle w:val="DopImDoc"/>
        <w:numPr>
          <w:ilvl w:val="0"/>
          <w:numId w:val="37"/>
        </w:numPr>
        <w:spacing w:before="0" w:after="0" w:line="360" w:lineRule="auto"/>
        <w:ind w:left="567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610D51">
        <w:rPr>
          <w:rFonts w:ascii="Times New Roman" w:hAnsi="Times New Roman"/>
          <w:b w:val="0"/>
          <w:sz w:val="24"/>
          <w:szCs w:val="24"/>
        </w:rPr>
        <w:t>Паршиков А. Т. и др. Физическая культура. 10-11 классы. М: Спорт Академия Пресс, 2003 г.</w:t>
      </w:r>
      <w:r w:rsidR="00B93A03" w:rsidRPr="00610D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C52D9" w:rsidRPr="00B93A03" w:rsidRDefault="000C52D9" w:rsidP="00B93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52D9" w:rsidRPr="00B93A03" w:rsidRDefault="000C52D9" w:rsidP="00B93A0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0C52D9" w:rsidRPr="00B93A03" w:rsidRDefault="000C52D9" w:rsidP="00B93A03">
      <w:pPr>
        <w:pStyle w:val="c1"/>
        <w:numPr>
          <w:ilvl w:val="0"/>
          <w:numId w:val="39"/>
        </w:numPr>
        <w:spacing w:before="0" w:beforeAutospacing="0" w:after="0" w:afterAutospacing="0" w:line="360" w:lineRule="auto"/>
        <w:ind w:left="567" w:hanging="283"/>
        <w:jc w:val="both"/>
        <w:rPr>
          <w:rStyle w:val="c9"/>
          <w:rFonts w:eastAsiaTheme="minorEastAsia"/>
        </w:rPr>
      </w:pPr>
      <w:r w:rsidRPr="00B93A03">
        <w:rPr>
          <w:rStyle w:val="c16"/>
        </w:rPr>
        <w:t xml:space="preserve">Единая коллекция цифровых образовательных ресурсов: </w:t>
      </w:r>
      <w:hyperlink r:id="rId10" w:history="1">
        <w:r w:rsidRPr="00B93A03">
          <w:rPr>
            <w:rStyle w:val="af2"/>
          </w:rPr>
          <w:t>http://school-collection.edu.ru</w:t>
        </w:r>
      </w:hyperlink>
    </w:p>
    <w:p w:rsidR="000C52D9" w:rsidRPr="00B93A03" w:rsidRDefault="000C52D9" w:rsidP="00B93A03">
      <w:pPr>
        <w:pStyle w:val="c1"/>
        <w:numPr>
          <w:ilvl w:val="0"/>
          <w:numId w:val="39"/>
        </w:numPr>
        <w:spacing w:before="0" w:beforeAutospacing="0" w:after="0" w:afterAutospacing="0" w:line="360" w:lineRule="auto"/>
        <w:ind w:left="567" w:hanging="283"/>
        <w:jc w:val="both"/>
      </w:pPr>
      <w:r w:rsidRPr="00B93A03">
        <w:t xml:space="preserve">Российская электронная школа: </w:t>
      </w:r>
      <w:hyperlink r:id="rId11" w:history="1">
        <w:r w:rsidRPr="00B93A03">
          <w:rPr>
            <w:rStyle w:val="af2"/>
          </w:rPr>
          <w:t>https://resh.edu.ru/subject/19/</w:t>
        </w:r>
      </w:hyperlink>
    </w:p>
    <w:p w:rsidR="00C547E5" w:rsidRPr="00B93A03" w:rsidRDefault="000C52D9" w:rsidP="00B93A03">
      <w:pPr>
        <w:pStyle w:val="a5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обороне»: </w:t>
      </w:r>
      <w:hyperlink r:id="rId12" w:history="1">
        <w:r w:rsidRPr="00B93A03">
          <w:rPr>
            <w:rStyle w:val="af2"/>
            <w:rFonts w:ascii="Times New Roman" w:hAnsi="Times New Roman" w:cs="Times New Roman"/>
            <w:sz w:val="24"/>
            <w:szCs w:val="24"/>
          </w:rPr>
          <w:t>https://www.gto.ru/</w:t>
        </w:r>
      </w:hyperlink>
    </w:p>
    <w:p w:rsidR="000C52D9" w:rsidRPr="00B93A03" w:rsidRDefault="000C52D9" w:rsidP="00B93A03">
      <w:pPr>
        <w:pStyle w:val="a5"/>
        <w:numPr>
          <w:ilvl w:val="0"/>
          <w:numId w:val="38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Физическая культура Сайт для учителей и преподавателей физкультуры: </w:t>
      </w:r>
      <w:hyperlink r:id="rId13" w:history="1">
        <w:r w:rsidRPr="00B93A03">
          <w:rPr>
            <w:rStyle w:val="af2"/>
            <w:rFonts w:ascii="Times New Roman" w:hAnsi="Times New Roman" w:cs="Times New Roman"/>
            <w:sz w:val="24"/>
            <w:szCs w:val="24"/>
          </w:rPr>
          <w:t>http://pculture.ru/oru/</w:t>
        </w:r>
      </w:hyperlink>
    </w:p>
    <w:p w:rsidR="000C52D9" w:rsidRPr="00B93A03" w:rsidRDefault="000C52D9" w:rsidP="00B93A03">
      <w:pPr>
        <w:pStyle w:val="a5"/>
        <w:numPr>
          <w:ilvl w:val="0"/>
          <w:numId w:val="38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Спорт норма жизни // Национальный проект «Демография»: </w:t>
      </w:r>
      <w:hyperlink r:id="rId14" w:history="1">
        <w:r w:rsidRPr="00B93A03">
          <w:rPr>
            <w:rStyle w:val="af2"/>
            <w:rFonts w:ascii="Times New Roman" w:hAnsi="Times New Roman" w:cs="Times New Roman"/>
            <w:sz w:val="24"/>
            <w:szCs w:val="24"/>
          </w:rPr>
          <w:t>https://norma.sport/about/</w:t>
        </w:r>
      </w:hyperlink>
    </w:p>
    <w:p w:rsidR="000C52D9" w:rsidRPr="00B93A03" w:rsidRDefault="000C52D9" w:rsidP="00B93A03">
      <w:pPr>
        <w:pStyle w:val="a5"/>
        <w:numPr>
          <w:ilvl w:val="0"/>
          <w:numId w:val="38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>Движение // Ты сильнее. Минздрав предупреж</w:t>
      </w:r>
      <w:r w:rsidR="00B93A03" w:rsidRPr="00B93A03">
        <w:rPr>
          <w:rFonts w:ascii="Times New Roman" w:hAnsi="Times New Roman" w:cs="Times New Roman"/>
          <w:sz w:val="24"/>
          <w:szCs w:val="24"/>
        </w:rPr>
        <w:t>дает!</w:t>
      </w:r>
      <w:r w:rsidRPr="00B93A03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B93A03">
          <w:rPr>
            <w:rStyle w:val="af2"/>
            <w:rFonts w:ascii="Times New Roman" w:hAnsi="Times New Roman" w:cs="Times New Roman"/>
            <w:sz w:val="24"/>
            <w:szCs w:val="24"/>
          </w:rPr>
          <w:t>http://www.takzdorovo.ru/dvizhenie/</w:t>
        </w:r>
      </w:hyperlink>
    </w:p>
    <w:p w:rsidR="00B93A03" w:rsidRPr="00B93A03" w:rsidRDefault="00B93A03" w:rsidP="00B93A03">
      <w:pPr>
        <w:pStyle w:val="a5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>Региональный ресурсный центр по направлению «Формирование культуры здоров</w:t>
      </w:r>
      <w:r>
        <w:rPr>
          <w:rFonts w:ascii="Times New Roman" w:hAnsi="Times New Roman" w:cs="Times New Roman"/>
          <w:sz w:val="24"/>
          <w:szCs w:val="24"/>
        </w:rPr>
        <w:t xml:space="preserve">ого и безопасного образа жизни» </w:t>
      </w:r>
      <w:r w:rsidRPr="00B93A03">
        <w:rPr>
          <w:rFonts w:ascii="Times New Roman" w:hAnsi="Times New Roman" w:cs="Times New Roman"/>
          <w:sz w:val="24"/>
          <w:szCs w:val="24"/>
        </w:rPr>
        <w:t xml:space="preserve">// ГАУ ДПО ЯО «Институт развития образования»: </w:t>
      </w:r>
      <w:hyperlink r:id="rId16" w:history="1">
        <w:r w:rsidRPr="00B93A03">
          <w:rPr>
            <w:rStyle w:val="af2"/>
            <w:rFonts w:ascii="Times New Roman" w:hAnsi="Times New Roman" w:cs="Times New Roman"/>
            <w:sz w:val="24"/>
            <w:szCs w:val="24"/>
          </w:rPr>
          <w:t>http://www.iro.yar.ru/index.php?id=1366</w:t>
        </w:r>
      </w:hyperlink>
    </w:p>
    <w:sectPr w:rsidR="00B93A03" w:rsidRPr="00B93A03" w:rsidSect="00C547E5">
      <w:footerReference w:type="default" r:id="rId17"/>
      <w:pgSz w:w="11906" w:h="16838"/>
      <w:pgMar w:top="1134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A2" w:rsidRDefault="004743A2" w:rsidP="00C547E5">
      <w:pPr>
        <w:spacing w:after="0" w:line="240" w:lineRule="auto"/>
      </w:pPr>
      <w:r>
        <w:separator/>
      </w:r>
    </w:p>
  </w:endnote>
  <w:endnote w:type="continuationSeparator" w:id="0">
    <w:p w:rsidR="004743A2" w:rsidRDefault="004743A2" w:rsidP="00C5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isC">
    <w:altName w:val="Courier New"/>
    <w:charset w:val="00"/>
    <w:family w:val="decorative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0938"/>
    </w:sdtPr>
    <w:sdtContent>
      <w:p w:rsidR="00126172" w:rsidRDefault="00126172">
        <w:pPr>
          <w:pStyle w:val="af"/>
          <w:jc w:val="center"/>
        </w:pPr>
        <w:fldSimple w:instr=" PAGE   \* MERGEFORMAT ">
          <w:r w:rsidR="0032308B">
            <w:rPr>
              <w:noProof/>
            </w:rPr>
            <w:t>24</w:t>
          </w:r>
        </w:fldSimple>
      </w:p>
    </w:sdtContent>
  </w:sdt>
  <w:p w:rsidR="00126172" w:rsidRDefault="001261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A2" w:rsidRDefault="004743A2" w:rsidP="00C547E5">
      <w:pPr>
        <w:spacing w:after="0" w:line="240" w:lineRule="auto"/>
      </w:pPr>
      <w:r>
        <w:separator/>
      </w:r>
    </w:p>
  </w:footnote>
  <w:footnote w:type="continuationSeparator" w:id="0">
    <w:p w:rsidR="004743A2" w:rsidRDefault="004743A2" w:rsidP="00C5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FD02F"/>
    <w:multiLevelType w:val="singleLevel"/>
    <w:tmpl w:val="955FD02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>
    <w:nsid w:val="CBBD5A96"/>
    <w:multiLevelType w:val="singleLevel"/>
    <w:tmpl w:val="3CE21C5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CBD6F29D"/>
    <w:multiLevelType w:val="singleLevel"/>
    <w:tmpl w:val="CBD6F29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3242272"/>
    <w:multiLevelType w:val="hybridMultilevel"/>
    <w:tmpl w:val="26E478EC"/>
    <w:lvl w:ilvl="0" w:tplc="8DFC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34E9B"/>
    <w:multiLevelType w:val="hybridMultilevel"/>
    <w:tmpl w:val="082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919C6"/>
    <w:multiLevelType w:val="hybridMultilevel"/>
    <w:tmpl w:val="D2F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53380"/>
    <w:multiLevelType w:val="hybridMultilevel"/>
    <w:tmpl w:val="0984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55DF3"/>
    <w:multiLevelType w:val="hybridMultilevel"/>
    <w:tmpl w:val="02A4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30ED1"/>
    <w:multiLevelType w:val="hybridMultilevel"/>
    <w:tmpl w:val="2F5EA31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011F9"/>
    <w:multiLevelType w:val="hybridMultilevel"/>
    <w:tmpl w:val="810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036BB"/>
    <w:multiLevelType w:val="hybridMultilevel"/>
    <w:tmpl w:val="C86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34AAC"/>
    <w:multiLevelType w:val="hybridMultilevel"/>
    <w:tmpl w:val="FAB0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14E71"/>
    <w:multiLevelType w:val="hybridMultilevel"/>
    <w:tmpl w:val="1480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F6D19"/>
    <w:multiLevelType w:val="hybridMultilevel"/>
    <w:tmpl w:val="9C04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80023"/>
    <w:multiLevelType w:val="hybridMultilevel"/>
    <w:tmpl w:val="E5E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4106C"/>
    <w:multiLevelType w:val="multilevel"/>
    <w:tmpl w:val="2664106C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0C0028"/>
    <w:multiLevelType w:val="hybridMultilevel"/>
    <w:tmpl w:val="5DA024A0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CB56CB"/>
    <w:multiLevelType w:val="hybridMultilevel"/>
    <w:tmpl w:val="D8B0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F679E"/>
    <w:multiLevelType w:val="hybridMultilevel"/>
    <w:tmpl w:val="E83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D1E9A"/>
    <w:multiLevelType w:val="hybridMultilevel"/>
    <w:tmpl w:val="79A2C9D0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2801DEB"/>
    <w:multiLevelType w:val="hybridMultilevel"/>
    <w:tmpl w:val="0FE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27DBE"/>
    <w:multiLevelType w:val="multilevel"/>
    <w:tmpl w:val="37A27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8892B0A"/>
    <w:multiLevelType w:val="hybridMultilevel"/>
    <w:tmpl w:val="95B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85FFD"/>
    <w:multiLevelType w:val="hybridMultilevel"/>
    <w:tmpl w:val="5BB0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B22C7"/>
    <w:multiLevelType w:val="hybridMultilevel"/>
    <w:tmpl w:val="A824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D6617"/>
    <w:multiLevelType w:val="hybridMultilevel"/>
    <w:tmpl w:val="A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F2E57"/>
    <w:multiLevelType w:val="hybridMultilevel"/>
    <w:tmpl w:val="FFD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E7867"/>
    <w:multiLevelType w:val="hybridMultilevel"/>
    <w:tmpl w:val="CE3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84794"/>
    <w:multiLevelType w:val="hybridMultilevel"/>
    <w:tmpl w:val="6DE8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9718D"/>
    <w:multiLevelType w:val="hybridMultilevel"/>
    <w:tmpl w:val="E8A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820B3"/>
    <w:multiLevelType w:val="hybridMultilevel"/>
    <w:tmpl w:val="468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C680D"/>
    <w:multiLevelType w:val="hybridMultilevel"/>
    <w:tmpl w:val="2CC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3156D"/>
    <w:multiLevelType w:val="hybridMultilevel"/>
    <w:tmpl w:val="7C30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22466"/>
    <w:multiLevelType w:val="hybridMultilevel"/>
    <w:tmpl w:val="5204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1"/>
  </w:num>
  <w:num w:numId="5">
    <w:abstractNumId w:val="40"/>
  </w:num>
  <w:num w:numId="6">
    <w:abstractNumId w:val="28"/>
  </w:num>
  <w:num w:numId="7">
    <w:abstractNumId w:val="11"/>
  </w:num>
  <w:num w:numId="8">
    <w:abstractNumId w:val="14"/>
  </w:num>
  <w:num w:numId="9">
    <w:abstractNumId w:val="13"/>
  </w:num>
  <w:num w:numId="10">
    <w:abstractNumId w:val="4"/>
  </w:num>
  <w:num w:numId="11">
    <w:abstractNumId w:val="38"/>
  </w:num>
  <w:num w:numId="12">
    <w:abstractNumId w:val="6"/>
  </w:num>
  <w:num w:numId="13">
    <w:abstractNumId w:val="21"/>
  </w:num>
  <w:num w:numId="14">
    <w:abstractNumId w:val="34"/>
  </w:num>
  <w:num w:numId="15">
    <w:abstractNumId w:val="20"/>
  </w:num>
  <w:num w:numId="16">
    <w:abstractNumId w:val="37"/>
  </w:num>
  <w:num w:numId="17">
    <w:abstractNumId w:val="29"/>
  </w:num>
  <w:num w:numId="18">
    <w:abstractNumId w:val="36"/>
  </w:num>
  <w:num w:numId="19">
    <w:abstractNumId w:val="17"/>
  </w:num>
  <w:num w:numId="20">
    <w:abstractNumId w:val="31"/>
  </w:num>
  <w:num w:numId="21">
    <w:abstractNumId w:val="27"/>
  </w:num>
  <w:num w:numId="22">
    <w:abstractNumId w:val="25"/>
  </w:num>
  <w:num w:numId="23">
    <w:abstractNumId w:val="10"/>
  </w:num>
  <w:num w:numId="24">
    <w:abstractNumId w:val="16"/>
  </w:num>
  <w:num w:numId="25">
    <w:abstractNumId w:val="33"/>
  </w:num>
  <w:num w:numId="26">
    <w:abstractNumId w:val="5"/>
  </w:num>
  <w:num w:numId="27">
    <w:abstractNumId w:val="30"/>
  </w:num>
  <w:num w:numId="28">
    <w:abstractNumId w:val="32"/>
  </w:num>
  <w:num w:numId="29">
    <w:abstractNumId w:val="9"/>
  </w:num>
  <w:num w:numId="30">
    <w:abstractNumId w:val="23"/>
  </w:num>
  <w:num w:numId="31">
    <w:abstractNumId w:val="26"/>
  </w:num>
  <w:num w:numId="32">
    <w:abstractNumId w:val="18"/>
  </w:num>
  <w:num w:numId="33">
    <w:abstractNumId w:val="0"/>
  </w:num>
  <w:num w:numId="34">
    <w:abstractNumId w:val="7"/>
  </w:num>
  <w:num w:numId="35">
    <w:abstractNumId w:val="39"/>
  </w:num>
  <w:num w:numId="36">
    <w:abstractNumId w:val="2"/>
  </w:num>
  <w:num w:numId="37">
    <w:abstractNumId w:val="12"/>
  </w:num>
  <w:num w:numId="38">
    <w:abstractNumId w:val="35"/>
  </w:num>
  <w:num w:numId="39">
    <w:abstractNumId w:val="15"/>
  </w:num>
  <w:num w:numId="40">
    <w:abstractNumId w:val="19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307"/>
    <w:rsid w:val="00022BB5"/>
    <w:rsid w:val="00097E24"/>
    <w:rsid w:val="000A4307"/>
    <w:rsid w:val="000C52D9"/>
    <w:rsid w:val="000C7EF8"/>
    <w:rsid w:val="001157EB"/>
    <w:rsid w:val="00126172"/>
    <w:rsid w:val="0012799D"/>
    <w:rsid w:val="00154AE0"/>
    <w:rsid w:val="001C2F54"/>
    <w:rsid w:val="002A19CD"/>
    <w:rsid w:val="002A380E"/>
    <w:rsid w:val="0032308B"/>
    <w:rsid w:val="00347C53"/>
    <w:rsid w:val="003654E8"/>
    <w:rsid w:val="003B12DF"/>
    <w:rsid w:val="003F14B4"/>
    <w:rsid w:val="004421F4"/>
    <w:rsid w:val="00447D4D"/>
    <w:rsid w:val="00464EBF"/>
    <w:rsid w:val="004743A2"/>
    <w:rsid w:val="0052058A"/>
    <w:rsid w:val="005626FF"/>
    <w:rsid w:val="0058695E"/>
    <w:rsid w:val="00610D51"/>
    <w:rsid w:val="006B54F8"/>
    <w:rsid w:val="00790C50"/>
    <w:rsid w:val="00814F0D"/>
    <w:rsid w:val="00944D13"/>
    <w:rsid w:val="00982821"/>
    <w:rsid w:val="009D1B81"/>
    <w:rsid w:val="009F53F7"/>
    <w:rsid w:val="00AA4788"/>
    <w:rsid w:val="00AE4BB4"/>
    <w:rsid w:val="00AF2380"/>
    <w:rsid w:val="00B24C15"/>
    <w:rsid w:val="00B300C3"/>
    <w:rsid w:val="00B34563"/>
    <w:rsid w:val="00B4231E"/>
    <w:rsid w:val="00B46C9B"/>
    <w:rsid w:val="00B93A03"/>
    <w:rsid w:val="00B96305"/>
    <w:rsid w:val="00BC5A78"/>
    <w:rsid w:val="00BD64AD"/>
    <w:rsid w:val="00BF13D1"/>
    <w:rsid w:val="00C547E5"/>
    <w:rsid w:val="00CC7D4F"/>
    <w:rsid w:val="00D37916"/>
    <w:rsid w:val="00DB1CAF"/>
    <w:rsid w:val="00DE02DC"/>
    <w:rsid w:val="00E3245E"/>
    <w:rsid w:val="00E4241B"/>
    <w:rsid w:val="00E56478"/>
    <w:rsid w:val="00E57C71"/>
    <w:rsid w:val="00E9557C"/>
    <w:rsid w:val="00EC11E4"/>
    <w:rsid w:val="00EC6FFC"/>
    <w:rsid w:val="00EF5904"/>
    <w:rsid w:val="00F1095A"/>
    <w:rsid w:val="00F148A8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4307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0A43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0"/>
    <w:link w:val="3"/>
    <w:qFormat/>
    <w:rsid w:val="000A4307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2">
    <w:name w:val="Основной текст (2)_"/>
    <w:link w:val="20"/>
    <w:qFormat/>
    <w:rsid w:val="000A430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qFormat/>
    <w:rsid w:val="000A4307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  <w:lang w:eastAsia="en-US"/>
    </w:rPr>
  </w:style>
  <w:style w:type="character" w:customStyle="1" w:styleId="2115pt">
    <w:name w:val="Основной текст (2) + 11;5 pt"/>
    <w:qFormat/>
    <w:rsid w:val="000A4307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4">
    <w:name w:val="caption"/>
    <w:basedOn w:val="a0"/>
    <w:uiPriority w:val="35"/>
    <w:unhideWhenUsed/>
    <w:qFormat/>
    <w:rsid w:val="000A4307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5">
    <w:name w:val="List Paragraph"/>
    <w:basedOn w:val="a0"/>
    <w:link w:val="a6"/>
    <w:uiPriority w:val="34"/>
    <w:qFormat/>
    <w:rsid w:val="000A4307"/>
    <w:pPr>
      <w:ind w:left="720"/>
      <w:contextualSpacing/>
    </w:pPr>
    <w:rPr>
      <w:rFonts w:ascii="Calibri" w:hAnsi="Calibri"/>
      <w:color w:val="00000A"/>
    </w:rPr>
  </w:style>
  <w:style w:type="character" w:styleId="a7">
    <w:name w:val="Strong"/>
    <w:uiPriority w:val="22"/>
    <w:qFormat/>
    <w:rsid w:val="000A4307"/>
    <w:rPr>
      <w:b/>
      <w:bCs/>
    </w:rPr>
  </w:style>
  <w:style w:type="paragraph" w:styleId="a8">
    <w:name w:val="Body Text"/>
    <w:basedOn w:val="a0"/>
    <w:link w:val="a9"/>
    <w:rsid w:val="000A4307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1"/>
    <w:link w:val="a8"/>
    <w:rsid w:val="000A4307"/>
    <w:rPr>
      <w:rFonts w:ascii="Calibri" w:eastAsiaTheme="minorEastAsia" w:hAnsi="Calibri"/>
      <w:color w:val="00000A"/>
      <w:lang w:eastAsia="ru-RU"/>
    </w:rPr>
  </w:style>
  <w:style w:type="character" w:styleId="aa">
    <w:name w:val="Emphasis"/>
    <w:qFormat/>
    <w:rsid w:val="000A4307"/>
    <w:rPr>
      <w:i/>
      <w:iCs/>
    </w:rPr>
  </w:style>
  <w:style w:type="character" w:customStyle="1" w:styleId="a6">
    <w:name w:val="Абзац списка Знак"/>
    <w:link w:val="a5"/>
    <w:uiPriority w:val="99"/>
    <w:locked/>
    <w:rsid w:val="000A4307"/>
    <w:rPr>
      <w:rFonts w:ascii="Calibri" w:eastAsiaTheme="minorEastAsia" w:hAnsi="Calibri"/>
      <w:color w:val="00000A"/>
      <w:lang w:eastAsia="ru-RU"/>
    </w:rPr>
  </w:style>
  <w:style w:type="character" w:customStyle="1" w:styleId="apple-converted-space">
    <w:name w:val="apple-converted-space"/>
    <w:basedOn w:val="a1"/>
    <w:rsid w:val="000A4307"/>
  </w:style>
  <w:style w:type="paragraph" w:styleId="31">
    <w:name w:val="toc 3"/>
    <w:basedOn w:val="a0"/>
    <w:next w:val="a0"/>
    <w:rsid w:val="000A4307"/>
    <w:pPr>
      <w:tabs>
        <w:tab w:val="right" w:leader="dot" w:pos="9628"/>
      </w:tabs>
      <w:spacing w:after="10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0"/>
    <w:rsid w:val="0056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59"/>
    <w:rsid w:val="00D379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4231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qFormat/>
    <w:rsid w:val="00B4231E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FontStyle44">
    <w:name w:val="Font Style44"/>
    <w:qFormat/>
    <w:rsid w:val="00B4231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">
    <w:name w:val="Перечень"/>
    <w:basedOn w:val="a0"/>
    <w:next w:val="a0"/>
    <w:qFormat/>
    <w:rsid w:val="00447D4D"/>
    <w:pPr>
      <w:numPr>
        <w:numId w:val="1"/>
      </w:numPr>
      <w:spacing w:after="0" w:line="240" w:lineRule="auto"/>
      <w:ind w:left="0" w:firstLine="284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d">
    <w:name w:val="header"/>
    <w:basedOn w:val="a0"/>
    <w:link w:val="ae"/>
    <w:uiPriority w:val="99"/>
    <w:semiHidden/>
    <w:unhideWhenUsed/>
    <w:rsid w:val="00C5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547E5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C5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547E5"/>
    <w:rPr>
      <w:rFonts w:eastAsiaTheme="minorEastAsia"/>
      <w:lang w:eastAsia="ru-RU"/>
    </w:rPr>
  </w:style>
  <w:style w:type="character" w:customStyle="1" w:styleId="FontStyle43">
    <w:name w:val="Font Style43"/>
    <w:qFormat/>
    <w:rsid w:val="00C547E5"/>
    <w:rPr>
      <w:rFonts w:ascii="Times New Roman" w:hAnsi="Times New Roman" w:cs="Times New Roman"/>
      <w:sz w:val="18"/>
      <w:szCs w:val="18"/>
    </w:rPr>
  </w:style>
  <w:style w:type="paragraph" w:styleId="af1">
    <w:name w:val="No Spacing"/>
    <w:basedOn w:val="a0"/>
    <w:qFormat/>
    <w:rsid w:val="00C547E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opImDoc">
    <w:name w:val="Dop.Im.Doc"/>
    <w:basedOn w:val="a0"/>
    <w:rsid w:val="000C52D9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szCs w:val="20"/>
    </w:rPr>
  </w:style>
  <w:style w:type="character" w:styleId="af2">
    <w:name w:val="Hyperlink"/>
    <w:basedOn w:val="a1"/>
    <w:uiPriority w:val="99"/>
    <w:unhideWhenUsed/>
    <w:rsid w:val="000C52D9"/>
    <w:rPr>
      <w:color w:val="0000FF"/>
      <w:u w:val="single"/>
    </w:rPr>
  </w:style>
  <w:style w:type="paragraph" w:customStyle="1" w:styleId="c1">
    <w:name w:val="c1"/>
    <w:basedOn w:val="a0"/>
    <w:rsid w:val="000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0C52D9"/>
  </w:style>
  <w:style w:type="character" w:customStyle="1" w:styleId="c9">
    <w:name w:val="c9"/>
    <w:basedOn w:val="a1"/>
    <w:rsid w:val="000C52D9"/>
  </w:style>
  <w:style w:type="paragraph" w:styleId="af3">
    <w:name w:val="Balloon Text"/>
    <w:basedOn w:val="a0"/>
    <w:link w:val="af4"/>
    <w:uiPriority w:val="99"/>
    <w:semiHidden/>
    <w:unhideWhenUsed/>
    <w:rsid w:val="0012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261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pculture.ru/o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f7ccb63562c743ddc208b5c1b54c3aca/" TargetMode="External"/><Relationship Id="rId12" Type="http://schemas.openxmlformats.org/officeDocument/2006/relationships/hyperlink" Target="https://www.gto.ru/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13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kzdorovo.ru/dvizhenie/" TargetMode="External"/><Relationship Id="rId10" Type="http://schemas.openxmlformats.org/officeDocument/2006/relationships/hyperlink" Target="https://www.google.com/url?q=http://school-collection.edu.ru/&amp;sa=D&amp;ust=1553009384643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993644/" TargetMode="External"/><Relationship Id="rId14" Type="http://schemas.openxmlformats.org/officeDocument/2006/relationships/hyperlink" Target="https://norma.sport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24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2021-10-20T19:20:00Z</dcterms:created>
  <dcterms:modified xsi:type="dcterms:W3CDTF">2021-11-02T08:50:00Z</dcterms:modified>
</cp:coreProperties>
</file>