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0F" w:rsidRDefault="00B25E0F">
      <w:pPr>
        <w:ind w:right="108"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B25E0F">
        <w:rPr>
          <w:rFonts w:ascii="Times New Roman" w:hAnsi="Times New Roman"/>
          <w:b/>
          <w:noProof/>
          <w:sz w:val="30"/>
          <w:szCs w:val="30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557CC6AC" wp14:editId="2EDE99CA">
            <wp:simplePos x="0" y="0"/>
            <wp:positionH relativeFrom="column">
              <wp:posOffset>739201</wp:posOffset>
            </wp:positionH>
            <wp:positionV relativeFrom="paragraph">
              <wp:posOffset>-891602</wp:posOffset>
            </wp:positionV>
            <wp:extent cx="5810761" cy="8095615"/>
            <wp:effectExtent l="1143000" t="0" r="1123950" b="0"/>
            <wp:wrapTight wrapText="bothSides">
              <wp:wrapPolygon edited="0">
                <wp:start x="1" y="21601"/>
                <wp:lineTo x="21530" y="21601"/>
                <wp:lineTo x="21530" y="50"/>
                <wp:lineTo x="1" y="50"/>
                <wp:lineTo x="1" y="21601"/>
              </wp:wrapPolygon>
            </wp:wrapTight>
            <wp:docPr id="1" name="Рисунок 1" descr="C:\Users\User\Desktop\скан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1819" cy="80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5E0F" w:rsidRDefault="00B25E0F">
      <w:pPr>
        <w:rPr>
          <w:rFonts w:ascii="Times New Roman" w:hAnsi="Times New Roman"/>
          <w:b/>
          <w:sz w:val="30"/>
          <w:szCs w:val="30"/>
        </w:rPr>
        <w:sectPr w:rsidR="00B25E0F" w:rsidSect="00B25E0F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B25E0F" w:rsidRDefault="00B25E0F">
      <w:pPr>
        <w:rPr>
          <w:rFonts w:ascii="Times New Roman" w:hAnsi="Times New Roman"/>
          <w:b/>
          <w:sz w:val="30"/>
          <w:szCs w:val="30"/>
        </w:rPr>
      </w:pPr>
    </w:p>
    <w:p w:rsidR="001948FD" w:rsidRDefault="001948FD">
      <w:pPr>
        <w:ind w:right="108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B25E0F" w:rsidRDefault="00B25E0F">
      <w:pPr>
        <w:ind w:right="108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1948FD" w:rsidRDefault="00B25E0F">
      <w:pPr>
        <w:ind w:right="108" w:firstLine="709"/>
        <w:jc w:val="center"/>
        <w:rPr>
          <w:rFonts w:hint="eastAsia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Пояснительная записка</w:t>
      </w:r>
    </w:p>
    <w:p w:rsidR="001948FD" w:rsidRDefault="001948FD">
      <w:pPr>
        <w:ind w:right="108" w:firstLine="709"/>
        <w:jc w:val="center"/>
        <w:rPr>
          <w:rFonts w:ascii="Times New Roman" w:hAnsi="Times New Roman"/>
        </w:rPr>
      </w:pPr>
    </w:p>
    <w:p w:rsidR="001948FD" w:rsidRDefault="00B25E0F">
      <w:pPr>
        <w:jc w:val="both"/>
        <w:rPr>
          <w:rFonts w:hint="eastAsia"/>
        </w:rPr>
      </w:pPr>
      <w:r>
        <w:rPr>
          <w:color w:val="000000"/>
        </w:rPr>
        <w:t xml:space="preserve"> Рабочая программа по учебному предмету «</w:t>
      </w:r>
      <w:proofErr w:type="gramStart"/>
      <w:r>
        <w:rPr>
          <w:color w:val="000000"/>
        </w:rPr>
        <w:t>Математика»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составлена</w:t>
      </w:r>
      <w:proofErr w:type="gramEnd"/>
      <w:r>
        <w:rPr>
          <w:color w:val="000000"/>
        </w:rPr>
        <w:t xml:space="preserve"> на основе следующих нормативных документов:</w:t>
      </w:r>
    </w:p>
    <w:p w:rsidR="001948FD" w:rsidRDefault="00B25E0F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Конституции РФ, ст.43</w:t>
      </w:r>
    </w:p>
    <w:p w:rsidR="001948FD" w:rsidRDefault="00B25E0F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Федеральный закон от 29.12.2012 г. № 273-ФЗ «Об образовании в РФ»;</w:t>
      </w:r>
    </w:p>
    <w:p w:rsidR="001948FD" w:rsidRDefault="00B25E0F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>
        <w:r>
          <w:rPr>
            <w:rStyle w:val="-"/>
            <w:rFonts w:ascii="Times New Roman" w:hAnsi="Times New Roman"/>
          </w:rPr>
          <w:t xml:space="preserve">Приказов </w:t>
        </w:r>
        <w:proofErr w:type="spellStart"/>
        <w:r>
          <w:rPr>
            <w:rStyle w:val="-"/>
            <w:rFonts w:ascii="Times New Roman" w:hAnsi="Times New Roman"/>
          </w:rPr>
          <w:t>Минобрнауки</w:t>
        </w:r>
        <w:proofErr w:type="spellEnd"/>
        <w:r>
          <w:rPr>
            <w:rStyle w:val="-"/>
            <w:rFonts w:ascii="Times New Roman" w:hAnsi="Times New Roman"/>
          </w:rPr>
          <w:t xml:space="preserve"> России</w:t>
        </w:r>
      </w:hyperlink>
      <w:r>
        <w:rPr>
          <w:rFonts w:ascii="Times New Roman" w:hAnsi="Times New Roman"/>
        </w:rPr>
        <w:t xml:space="preserve"> от 26.11.2010 </w:t>
      </w:r>
      <w:hyperlink r:id="rId7">
        <w:r>
          <w:rPr>
            <w:rStyle w:val="-"/>
            <w:rFonts w:ascii="Times New Roman" w:hAnsi="Times New Roman"/>
          </w:rPr>
          <w:t>№ 1241</w:t>
        </w:r>
      </w:hyperlink>
      <w:r>
        <w:rPr>
          <w:rFonts w:ascii="Times New Roman" w:hAnsi="Times New Roman"/>
        </w:rPr>
        <w:t>, от 22.09.2</w:t>
      </w:r>
      <w:r>
        <w:rPr>
          <w:rFonts w:ascii="Times New Roman" w:hAnsi="Times New Roman"/>
        </w:rPr>
        <w:t xml:space="preserve">011 </w:t>
      </w:r>
      <w:hyperlink r:id="rId8">
        <w:r>
          <w:rPr>
            <w:rStyle w:val="-"/>
            <w:rFonts w:ascii="Times New Roman" w:hAnsi="Times New Roman"/>
          </w:rPr>
          <w:t>№ 2357</w:t>
        </w:r>
      </w:hyperlink>
      <w:r>
        <w:rPr>
          <w:rFonts w:ascii="Times New Roman" w:hAnsi="Times New Roman"/>
        </w:rPr>
        <w:t xml:space="preserve">, от 18.12.2012 </w:t>
      </w:r>
      <w:hyperlink r:id="rId9">
        <w:r>
          <w:rPr>
            <w:rStyle w:val="-"/>
            <w:rFonts w:ascii="Times New Roman" w:hAnsi="Times New Roman"/>
          </w:rPr>
          <w:t>№ 1060</w:t>
        </w:r>
      </w:hyperlink>
      <w:r>
        <w:rPr>
          <w:rFonts w:ascii="Times New Roman" w:hAnsi="Times New Roman"/>
        </w:rPr>
        <w:t>, от 29.12.2014 № 1643, от 31.12.2015 № 1576.</w:t>
      </w:r>
    </w:p>
    <w:p w:rsidR="001948FD" w:rsidRDefault="001948FD">
      <w:pPr>
        <w:jc w:val="both"/>
        <w:rPr>
          <w:rFonts w:ascii="Times New Roman" w:hAnsi="Times New Roman"/>
        </w:rPr>
      </w:pPr>
    </w:p>
    <w:p w:rsidR="001948FD" w:rsidRDefault="00B25E0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Федеральный государственный образовательный стандарт начального</w:t>
      </w:r>
    </w:p>
    <w:p w:rsidR="001948FD" w:rsidRDefault="00B25E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общего образования обучающихся с ограниченными возможностями здоровья</w:t>
      </w:r>
    </w:p>
    <w:p w:rsidR="001948FD" w:rsidRDefault="00B25E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(ФГОС НОО ОВЗ), утвержденный </w:t>
      </w:r>
      <w:r>
        <w:rPr>
          <w:rFonts w:ascii="Times New Roman" w:hAnsi="Times New Roman"/>
          <w:color w:val="000000"/>
        </w:rPr>
        <w:t>приказом Министерства образования и</w:t>
      </w:r>
    </w:p>
    <w:p w:rsidR="001948FD" w:rsidRDefault="00B25E0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науки Российской Федерации от 19 декабря 2014 г. № 1598</w:t>
      </w:r>
    </w:p>
    <w:p w:rsidR="001948FD" w:rsidRDefault="001948FD">
      <w:pPr>
        <w:jc w:val="both"/>
        <w:rPr>
          <w:rFonts w:ascii="Times New Roman" w:hAnsi="Times New Roman"/>
        </w:rPr>
      </w:pPr>
    </w:p>
    <w:p w:rsidR="001948FD" w:rsidRDefault="00B25E0F">
      <w:pPr>
        <w:pStyle w:val="a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</w:t>
      </w:r>
      <w:r>
        <w:rPr>
          <w:rFonts w:ascii="Times New Roman" w:hAnsi="Times New Roman"/>
          <w:color w:val="000000"/>
        </w:rPr>
        <w:t xml:space="preserve">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color w:val="000000"/>
        </w:rPr>
        <w:t>коронавирусной</w:t>
      </w:r>
      <w:proofErr w:type="spellEnd"/>
      <w:r>
        <w:rPr>
          <w:rFonts w:ascii="Times New Roman" w:hAnsi="Times New Roman"/>
          <w:color w:val="000000"/>
        </w:rPr>
        <w:t xml:space="preserve"> инфекции (COVID-19)"</w:t>
      </w:r>
      <w:r>
        <w:rPr>
          <w:rFonts w:ascii="Times New Roman" w:hAnsi="Times New Roman"/>
          <w:color w:val="000000"/>
        </w:rPr>
        <w:t xml:space="preserve"> (с изменениями на 24 марта 2021 года).</w:t>
      </w:r>
    </w:p>
    <w:p w:rsidR="001948FD" w:rsidRDefault="00B25E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1948FD" w:rsidRDefault="00B25E0F">
      <w:pPr>
        <w:ind w:right="1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Учебного плана МОУ Хмельниковская СОШ на 2021-2022 </w:t>
      </w:r>
      <w:r>
        <w:rPr>
          <w:rFonts w:ascii="Times New Roman" w:hAnsi="Times New Roman"/>
          <w:color w:val="000000"/>
        </w:rPr>
        <w:t>учебный год.</w:t>
      </w:r>
    </w:p>
    <w:p w:rsidR="001948FD" w:rsidRDefault="001948FD">
      <w:pPr>
        <w:ind w:right="108"/>
        <w:jc w:val="both"/>
        <w:rPr>
          <w:rFonts w:hint="eastAsia"/>
          <w:color w:val="000000"/>
        </w:rPr>
      </w:pPr>
    </w:p>
    <w:p w:rsidR="001948FD" w:rsidRDefault="00B25E0F">
      <w:pPr>
        <w:rPr>
          <w:rFonts w:hint="eastAsia"/>
        </w:rPr>
      </w:pPr>
      <w:r>
        <w:rPr>
          <w:color w:val="000000"/>
        </w:rPr>
        <w:t xml:space="preserve">Рабочая </w:t>
      </w:r>
      <w:proofErr w:type="gramStart"/>
      <w:r>
        <w:rPr>
          <w:color w:val="000000"/>
        </w:rPr>
        <w:t>программа  разработана</w:t>
      </w:r>
      <w:proofErr w:type="gramEnd"/>
      <w:r>
        <w:rPr>
          <w:color w:val="000000"/>
        </w:rPr>
        <w:t xml:space="preserve"> в соответствии с требованиями ФГОС НОО, основной образовательной программы ОУ, с учетом примерной программы НОО по математике, на основе авторской программы «Математика»  (Авторы: </w:t>
      </w:r>
      <w:r>
        <w:rPr>
          <w:rFonts w:eastAsia="Calibri"/>
          <w:bCs/>
          <w:color w:val="000000"/>
          <w:lang w:eastAsia="en-US"/>
        </w:rPr>
        <w:t>М. И. Моро, С. И. Волкова, С. В</w:t>
      </w:r>
      <w:r>
        <w:rPr>
          <w:rFonts w:eastAsia="Calibri"/>
          <w:bCs/>
          <w:color w:val="000000"/>
          <w:lang w:eastAsia="en-US"/>
        </w:rPr>
        <w:t xml:space="preserve">. Степанова, М. А. </w:t>
      </w:r>
      <w:proofErr w:type="spellStart"/>
      <w:r>
        <w:rPr>
          <w:rFonts w:eastAsia="Calibri"/>
          <w:bCs/>
          <w:color w:val="000000"/>
          <w:lang w:eastAsia="en-US"/>
        </w:rPr>
        <w:t>Бантова</w:t>
      </w:r>
      <w:proofErr w:type="spellEnd"/>
      <w:r>
        <w:rPr>
          <w:rFonts w:eastAsia="Calibri"/>
          <w:bCs/>
          <w:color w:val="000000"/>
          <w:lang w:eastAsia="en-US"/>
        </w:rPr>
        <w:t>, Г. В. Бельтюкова</w:t>
      </w:r>
      <w:r>
        <w:rPr>
          <w:color w:val="000000"/>
        </w:rPr>
        <w:t xml:space="preserve">  / </w:t>
      </w:r>
      <w:r>
        <w:rPr>
          <w:rFonts w:eastAsia="Calibri"/>
          <w:b/>
          <w:bCs/>
          <w:color w:val="000000"/>
          <w:lang w:eastAsia="en-US"/>
        </w:rPr>
        <w:t xml:space="preserve">Математика. </w:t>
      </w:r>
      <w:r>
        <w:rPr>
          <w:rFonts w:eastAsia="Calibri"/>
          <w:color w:val="000000"/>
          <w:lang w:eastAsia="en-US"/>
        </w:rPr>
        <w:t>Рабочие программы. Предметная линия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 xml:space="preserve">учебников системы «Школа России». 1—4 </w:t>
      </w:r>
      <w:proofErr w:type="gramStart"/>
      <w:r>
        <w:rPr>
          <w:rFonts w:eastAsia="Calibri"/>
          <w:color w:val="000000"/>
          <w:lang w:eastAsia="en-US"/>
        </w:rPr>
        <w:t>классы :</w:t>
      </w:r>
      <w:proofErr w:type="gramEnd"/>
      <w:r>
        <w:rPr>
          <w:rFonts w:eastAsia="Calibri"/>
          <w:color w:val="000000"/>
          <w:lang w:eastAsia="en-US"/>
        </w:rPr>
        <w:t xml:space="preserve"> пособие для учителей </w:t>
      </w:r>
      <w:proofErr w:type="spellStart"/>
      <w:r>
        <w:rPr>
          <w:rFonts w:eastAsia="Calibri"/>
          <w:color w:val="000000"/>
          <w:lang w:eastAsia="en-US"/>
        </w:rPr>
        <w:t>общеобразоват</w:t>
      </w:r>
      <w:proofErr w:type="spellEnd"/>
      <w:r>
        <w:rPr>
          <w:rFonts w:eastAsia="Calibri"/>
          <w:color w:val="000000"/>
          <w:lang w:eastAsia="en-US"/>
        </w:rPr>
        <w:t xml:space="preserve">. организаций / [М. И. Моро, С. И. Волкова, С. В. Степанова и др.]. — </w:t>
      </w:r>
      <w:proofErr w:type="gramStart"/>
      <w:r>
        <w:rPr>
          <w:rFonts w:eastAsia="Calibri"/>
          <w:color w:val="000000"/>
          <w:lang w:eastAsia="en-US"/>
        </w:rPr>
        <w:t>М. :</w:t>
      </w:r>
      <w:proofErr w:type="gramEnd"/>
      <w:r>
        <w:rPr>
          <w:rFonts w:eastAsia="Calibri"/>
          <w:color w:val="000000"/>
          <w:lang w:eastAsia="en-US"/>
        </w:rPr>
        <w:t xml:space="preserve"> Прос</w:t>
      </w:r>
      <w:r>
        <w:rPr>
          <w:rFonts w:eastAsia="Calibri"/>
          <w:color w:val="000000"/>
          <w:lang w:eastAsia="en-US"/>
        </w:rPr>
        <w:t>вещение, 2019)</w:t>
      </w:r>
      <w:r>
        <w:rPr>
          <w:color w:val="000000"/>
        </w:rPr>
        <w:t xml:space="preserve"> </w:t>
      </w:r>
    </w:p>
    <w:p w:rsidR="001948FD" w:rsidRDefault="001948FD">
      <w:pPr>
        <w:ind w:left="-284"/>
        <w:jc w:val="both"/>
        <w:rPr>
          <w:rFonts w:ascii="Times New Roman" w:hAnsi="Times New Roman"/>
        </w:rPr>
      </w:pPr>
    </w:p>
    <w:p w:rsidR="001948FD" w:rsidRDefault="00B25E0F">
      <w:pPr>
        <w:ind w:right="108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 xml:space="preserve">          Основными </w:t>
      </w:r>
      <w:r>
        <w:rPr>
          <w:rFonts w:ascii="Times New Roman" w:eastAsiaTheme="minorHAnsi" w:hAnsi="Times New Roman"/>
          <w:b/>
          <w:bCs/>
          <w:iCs/>
        </w:rPr>
        <w:t>целями</w:t>
      </w:r>
      <w:r>
        <w:rPr>
          <w:rFonts w:ascii="Times New Roman" w:eastAsiaTheme="minorHAnsi" w:hAnsi="Times New Roman"/>
          <w:b/>
          <w:bCs/>
          <w:i/>
          <w:iCs/>
        </w:rPr>
        <w:t xml:space="preserve"> </w:t>
      </w:r>
      <w:r>
        <w:rPr>
          <w:rFonts w:ascii="Times New Roman" w:eastAsiaTheme="minorHAnsi" w:hAnsi="Times New Roman"/>
        </w:rPr>
        <w:t>начального обучения математике являются: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математическое развитие младших школьников;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формирование системы начальных математических знаний.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 xml:space="preserve">Программа определяет ряд </w:t>
      </w:r>
      <w:r>
        <w:rPr>
          <w:rFonts w:ascii="Times New Roman" w:eastAsiaTheme="minorHAnsi" w:hAnsi="Times New Roman"/>
          <w:b/>
          <w:bCs/>
          <w:iCs/>
        </w:rPr>
        <w:t>задач</w:t>
      </w:r>
      <w:r>
        <w:rPr>
          <w:rFonts w:ascii="Times New Roman" w:eastAsiaTheme="minorHAnsi" w:hAnsi="Times New Roman"/>
        </w:rPr>
        <w:t>, решение которых направлено на достиже</w:t>
      </w:r>
      <w:r>
        <w:rPr>
          <w:rFonts w:ascii="Times New Roman" w:eastAsiaTheme="minorHAnsi" w:hAnsi="Times New Roman"/>
        </w:rPr>
        <w:t>ние основных целей начального математического образования: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 xml:space="preserve">устанавливать, описывать, </w:t>
      </w:r>
      <w:r>
        <w:rPr>
          <w:rFonts w:ascii="Times New Roman" w:eastAsiaTheme="minorHAnsi" w:hAnsi="Times New Roman"/>
        </w:rPr>
        <w:t>моделировать и объяснять количественные и пространственные отношения);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развитие основ логического, знаково-символического и алгоритмического мышления;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lastRenderedPageBreak/>
        <w:t>— развитие пространственного воображения;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развитие математической речи;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формирование системы началь</w:t>
      </w:r>
      <w:r>
        <w:rPr>
          <w:rFonts w:ascii="Times New Roman" w:eastAsiaTheme="minorHAnsi" w:hAnsi="Times New Roman"/>
        </w:rPr>
        <w:t>ных математических знаний и умений их применять для решения учебно-познавательных и практических задач;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формирование умения вести поиск информации и работать с ней;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формирование первоначальных представлений о компьютерной грамотности;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развитие познав</w:t>
      </w:r>
      <w:r>
        <w:rPr>
          <w:rFonts w:ascii="Times New Roman" w:eastAsiaTheme="minorHAnsi" w:hAnsi="Times New Roman"/>
        </w:rPr>
        <w:t>ательных способностей;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воспитание стремления к расширению математических знаний;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формирование критичности мышления;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>— развитие умения аргументированно обосновывать и отстаивать высказанное суждение, оценивать и принимать суждения других.</w:t>
      </w:r>
    </w:p>
    <w:p w:rsidR="001948FD" w:rsidRDefault="001948FD">
      <w:pPr>
        <w:ind w:firstLine="709"/>
        <w:jc w:val="both"/>
        <w:rPr>
          <w:rFonts w:ascii="Times New Roman" w:eastAsiaTheme="minorHAnsi" w:hAnsi="Times New Roman"/>
        </w:rPr>
      </w:pPr>
    </w:p>
    <w:p w:rsidR="001948FD" w:rsidRDefault="00B25E0F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Воспитательный потенциал на уроках математики в 4 классе.</w:t>
      </w:r>
    </w:p>
    <w:p w:rsidR="001948FD" w:rsidRDefault="00B25E0F">
      <w:pPr>
        <w:rPr>
          <w:rFonts w:hint="eastAsia"/>
        </w:rPr>
      </w:pPr>
      <w:r>
        <w:t>Воспитание интереса к изучаемому предмету — математике.</w:t>
      </w:r>
    </w:p>
    <w:p w:rsidR="001948FD" w:rsidRDefault="00B25E0F">
      <w:pPr>
        <w:rPr>
          <w:rFonts w:hint="eastAsia"/>
        </w:rPr>
      </w:pPr>
      <w:r>
        <w:t>Воспитание чувства ответственности, умения работать в малой группе</w:t>
      </w:r>
    </w:p>
    <w:p w:rsidR="001948FD" w:rsidRDefault="00B25E0F">
      <w:pPr>
        <w:rPr>
          <w:rFonts w:hint="eastAsia"/>
        </w:rPr>
      </w:pPr>
      <w:r>
        <w:t>Воспитание аккуратности при оформлении работы в тетради.</w:t>
      </w:r>
    </w:p>
    <w:p w:rsidR="001948FD" w:rsidRDefault="00B25E0F">
      <w:pPr>
        <w:rPr>
          <w:rFonts w:hint="eastAsia"/>
        </w:rPr>
      </w:pPr>
      <w:r>
        <w:t>Воспитание бережно</w:t>
      </w:r>
      <w:r>
        <w:t>го отношения ко времени.</w:t>
      </w:r>
    </w:p>
    <w:p w:rsidR="001948FD" w:rsidRDefault="001948FD">
      <w:pPr>
        <w:ind w:firstLine="709"/>
        <w:jc w:val="both"/>
        <w:rPr>
          <w:rFonts w:ascii="Times New Roman" w:eastAsiaTheme="minorHAnsi" w:hAnsi="Times New Roman"/>
        </w:rPr>
      </w:pPr>
    </w:p>
    <w:p w:rsidR="001948FD" w:rsidRDefault="00B25E0F">
      <w:pPr>
        <w:pStyle w:val="a9"/>
        <w:spacing w:line="240" w:lineRule="auto"/>
        <w:ind w:firstLine="0"/>
        <w:rPr>
          <w:sz w:val="26"/>
          <w:szCs w:val="26"/>
        </w:rPr>
      </w:pPr>
      <w:r>
        <w:rPr>
          <w:rFonts w:ascii="Times New Roman" w:hAnsi="Times New Roman"/>
          <w:b/>
          <w:color w:val="00000A"/>
          <w:sz w:val="26"/>
          <w:szCs w:val="26"/>
        </w:rPr>
        <w:t xml:space="preserve">           Описание места предмета в учебном плане</w:t>
      </w:r>
    </w:p>
    <w:p w:rsidR="001948FD" w:rsidRDefault="00B25E0F">
      <w:pPr>
        <w:ind w:firstLine="709"/>
        <w:jc w:val="both"/>
        <w:rPr>
          <w:rFonts w:hint="eastAsia"/>
        </w:rPr>
      </w:pPr>
      <w:r>
        <w:rPr>
          <w:rFonts w:ascii="Times New Roman" w:eastAsiaTheme="minorHAnsi" w:hAnsi="Times New Roman"/>
        </w:rPr>
        <w:t xml:space="preserve">На изучение математики в каждом классе начальной школы отводится по 4 ч в </w:t>
      </w:r>
      <w:proofErr w:type="gramStart"/>
      <w:r>
        <w:rPr>
          <w:rFonts w:ascii="Times New Roman" w:eastAsiaTheme="minorHAnsi" w:hAnsi="Times New Roman"/>
        </w:rPr>
        <w:t>неделю:  во</w:t>
      </w:r>
      <w:proofErr w:type="gramEnd"/>
      <w:r>
        <w:rPr>
          <w:rFonts w:ascii="Times New Roman" w:eastAsiaTheme="minorHAnsi" w:hAnsi="Times New Roman"/>
        </w:rPr>
        <w:t xml:space="preserve"> 2–4 классах – по 136 ч (34 учебные недели в каждом классе).</w:t>
      </w:r>
    </w:p>
    <w:p w:rsidR="001948FD" w:rsidRDefault="001948FD">
      <w:pPr>
        <w:ind w:firstLine="709"/>
        <w:jc w:val="both"/>
        <w:rPr>
          <w:rFonts w:ascii="Times New Roman" w:eastAsiaTheme="minorHAnsi" w:hAnsi="Times New Roman"/>
        </w:rPr>
      </w:pPr>
    </w:p>
    <w:p w:rsidR="001948FD" w:rsidRDefault="00B25E0F">
      <w:pPr>
        <w:pStyle w:val="21"/>
        <w:spacing w:line="240" w:lineRule="auto"/>
        <w:ind w:firstLine="680"/>
      </w:pPr>
      <w:r>
        <w:rPr>
          <w:b/>
          <w:sz w:val="24"/>
        </w:rPr>
        <w:t>Содержание учебного предмета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Чис</w:t>
      </w: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ла и величины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z w:val="24"/>
          <w:szCs w:val="24"/>
        </w:rPr>
        <w:t xml:space="preserve">Измерение величин; сравнение и упорядочение </w:t>
      </w:r>
      <w:r>
        <w:rPr>
          <w:rFonts w:ascii="Times New Roman" w:hAnsi="Times New Roman"/>
          <w:color w:val="00000A"/>
          <w:sz w:val="24"/>
          <w:szCs w:val="24"/>
        </w:rPr>
        <w:t>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color w:val="00000A"/>
          <w:sz w:val="24"/>
          <w:szCs w:val="24"/>
        </w:rPr>
        <w:t xml:space="preserve">(половина, треть, четверть, </w:t>
      </w:r>
      <w:r>
        <w:rPr>
          <w:rFonts w:ascii="Times New Roman" w:hAnsi="Times New Roman"/>
          <w:color w:val="00000A"/>
          <w:sz w:val="24"/>
          <w:szCs w:val="24"/>
        </w:rPr>
        <w:t>десятая, сотая, тысячная).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Арифметические действия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00000A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ем, вычитанием, умножением и делением. Нахожд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ение неизвестного компонента арифметического действия. Деление </w:t>
      </w:r>
      <w:r>
        <w:rPr>
          <w:rFonts w:ascii="Times New Roman" w:hAnsi="Times New Roman"/>
          <w:color w:val="00000A"/>
          <w:sz w:val="24"/>
          <w:szCs w:val="24"/>
        </w:rPr>
        <w:t>с остатком.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свойств арифметич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еских действий в вычислениях (переста</w:t>
      </w:r>
      <w:r>
        <w:rPr>
          <w:rFonts w:ascii="Times New Roman" w:hAnsi="Times New Roman"/>
          <w:color w:val="00000A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Способы проверки правильности вы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числений (алгоритм, </w:t>
      </w:r>
      <w:r>
        <w:rPr>
          <w:rFonts w:ascii="Times New Roman" w:hAnsi="Times New Roman"/>
          <w:color w:val="00000A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Работа с текстовыми задачами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00000A"/>
          <w:sz w:val="24"/>
          <w:szCs w:val="24"/>
        </w:rPr>
        <w:t xml:space="preserve">чи, содержащие отношения «больше (меньше) на…», «больше </w:t>
      </w:r>
      <w:r>
        <w:rPr>
          <w:rFonts w:ascii="Times New Roman" w:hAnsi="Times New Roman"/>
          <w:color w:val="00000A"/>
          <w:sz w:val="24"/>
          <w:szCs w:val="24"/>
        </w:rPr>
        <w:t>(меньше) в…». Зависимости между величинами, характеризу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ющими процессы движения, работы, купли</w:t>
      </w:r>
      <w:r>
        <w:rPr>
          <w:rFonts w:ascii="Times New Roman" w:hAnsi="Times New Roman"/>
          <w:color w:val="00000A"/>
          <w:spacing w:val="2"/>
          <w:sz w:val="24"/>
          <w:szCs w:val="24"/>
        </w:rPr>
        <w:noBreakHyphen/>
        <w:t xml:space="preserve">продажи и др. </w:t>
      </w:r>
      <w:r>
        <w:rPr>
          <w:rFonts w:ascii="Times New Roman" w:hAnsi="Times New Roman"/>
          <w:color w:val="00000A"/>
          <w:sz w:val="24"/>
          <w:szCs w:val="24"/>
        </w:rPr>
        <w:t xml:space="preserve">Скорость, время, путь; объем работы, время, производительность труда; количество товара, его цена и стоимость и др.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Планирование хода решения задачи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. Представление текста </w:t>
      </w:r>
      <w:r>
        <w:rPr>
          <w:rFonts w:ascii="Times New Roman" w:hAnsi="Times New Roman"/>
          <w:color w:val="00000A"/>
          <w:sz w:val="24"/>
          <w:szCs w:val="24"/>
        </w:rPr>
        <w:t>задачи (схема, таблица, диаграмма и другие модели). Задачи на нахождение доли целого и целого по его доле.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b/>
          <w:bCs/>
          <w:iCs/>
          <w:color w:val="00000A"/>
          <w:spacing w:val="2"/>
          <w:sz w:val="24"/>
          <w:szCs w:val="24"/>
        </w:rPr>
        <w:lastRenderedPageBreak/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гуры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Взаимное расположение предметов в пространстве и на плоскости (выше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ниже, сл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ева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справа, сверху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снизу, ближе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дальше, между и пр.). Распознавание и изображение </w:t>
      </w:r>
      <w:r>
        <w:rPr>
          <w:rFonts w:ascii="Times New Roman" w:hAnsi="Times New Roman"/>
          <w:color w:val="00000A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ник, квадрат, окружность, круг. Использование чертежных инс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трументов для выполнения построений. Геометрические формы в окружающем мире. Распознавание и называние: </w:t>
      </w:r>
      <w:r>
        <w:rPr>
          <w:rFonts w:ascii="Times New Roman" w:hAnsi="Times New Roman"/>
          <w:color w:val="00000A"/>
          <w:sz w:val="24"/>
          <w:szCs w:val="24"/>
        </w:rPr>
        <w:t>куб, шар, параллелепипед, пирамида, цилиндр, конус.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Геометрические величины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00000A"/>
          <w:sz w:val="24"/>
          <w:szCs w:val="24"/>
        </w:rPr>
        <w:t>длины отрезка. Единицы дли</w:t>
      </w:r>
      <w:r>
        <w:rPr>
          <w:rFonts w:ascii="Times New Roman" w:hAnsi="Times New Roman"/>
          <w:color w:val="00000A"/>
          <w:sz w:val="24"/>
          <w:szCs w:val="24"/>
        </w:rPr>
        <w:t xml:space="preserve">ны (мм, см,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дм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>, м, км). Периметр. Вычисление периметра многоугольника.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z w:val="24"/>
          <w:szCs w:val="24"/>
        </w:rPr>
        <w:t>Площадь геометрической фигуры. Единицы площади (см</w:t>
      </w:r>
      <w:r>
        <w:rPr>
          <w:rFonts w:ascii="Times New Roman" w:hAnsi="Times New Roman"/>
          <w:color w:val="00000A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дм</w:t>
      </w:r>
      <w:r>
        <w:rPr>
          <w:rFonts w:ascii="Times New Roman" w:hAnsi="Times New Roman"/>
          <w:color w:val="00000A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, м</w:t>
      </w:r>
      <w:r>
        <w:rPr>
          <w:rFonts w:ascii="Times New Roman" w:hAnsi="Times New Roman"/>
          <w:color w:val="00000A"/>
          <w:spacing w:val="2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). Точное и приближенное измерение площади гео</w:t>
      </w:r>
      <w:r>
        <w:rPr>
          <w:rFonts w:ascii="Times New Roman" w:hAnsi="Times New Roman"/>
          <w:color w:val="00000A"/>
          <w:sz w:val="24"/>
          <w:szCs w:val="24"/>
        </w:rPr>
        <w:t>метрической фигуры. Вычисление площади прямоугольника.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b/>
          <w:bCs/>
          <w:iCs/>
          <w:color w:val="00000A"/>
          <w:sz w:val="24"/>
          <w:szCs w:val="24"/>
        </w:rPr>
        <w:t>Работа с информацией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z w:val="24"/>
          <w:szCs w:val="24"/>
        </w:rPr>
        <w:t>Сбо</w:t>
      </w:r>
      <w:r>
        <w:rPr>
          <w:rFonts w:ascii="Times New Roman" w:hAnsi="Times New Roman"/>
          <w:color w:val="00000A"/>
          <w:sz w:val="24"/>
          <w:szCs w:val="24"/>
        </w:rPr>
        <w:t xml:space="preserve">р и представление информации, связанной со счетом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00000A"/>
          <w:sz w:val="24"/>
          <w:szCs w:val="24"/>
        </w:rPr>
        <w:t>полученной информации.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rFonts w:ascii="Times New Roman" w:hAnsi="Times New Roman"/>
          <w:color w:val="00000A"/>
          <w:spacing w:val="-2"/>
          <w:sz w:val="24"/>
          <w:szCs w:val="24"/>
        </w:rPr>
        <w:t>…</w:t>
      </w:r>
      <w:proofErr w:type="gramEnd"/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 то…»; «верно/неверно, что…»; «каждый»; «вс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е»; «некоторые»); истинность утверждений.</w:t>
      </w:r>
    </w:p>
    <w:p w:rsidR="001948FD" w:rsidRDefault="00B25E0F">
      <w:pPr>
        <w:pStyle w:val="a9"/>
        <w:spacing w:line="240" w:lineRule="auto"/>
        <w:ind w:firstLine="709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метов, чисел, геометрических фигур и др. по правилу. </w:t>
      </w:r>
      <w:r>
        <w:rPr>
          <w:rFonts w:ascii="Times New Roman" w:hAnsi="Times New Roman"/>
          <w:color w:val="00000A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1948FD" w:rsidRDefault="001948FD">
      <w:pPr>
        <w:pStyle w:val="a9"/>
        <w:spacing w:line="240" w:lineRule="auto"/>
        <w:ind w:firstLine="709"/>
        <w:rPr>
          <w:rFonts w:ascii="Times New Roman" w:hAnsi="Times New Roman"/>
          <w:color w:val="00000A"/>
          <w:sz w:val="24"/>
          <w:szCs w:val="24"/>
        </w:rPr>
      </w:pPr>
    </w:p>
    <w:p w:rsidR="001948FD" w:rsidRPr="00B25E0F" w:rsidRDefault="00B25E0F">
      <w:pPr>
        <w:pStyle w:val="a8"/>
        <w:spacing w:after="0"/>
        <w:jc w:val="left"/>
        <w:rPr>
          <w:lang w:val="ru-RU"/>
        </w:rPr>
      </w:pPr>
      <w:proofErr w:type="gramStart"/>
      <w:r>
        <w:rPr>
          <w:rFonts w:ascii="Times New Roman" w:eastAsiaTheme="minorHAnsi" w:hAnsi="Times New Roman" w:cs="Times New Roman"/>
          <w:b/>
          <w:lang w:val="ru-RU"/>
        </w:rPr>
        <w:t>Формирование  универсальных</w:t>
      </w:r>
      <w:proofErr w:type="gramEnd"/>
      <w:r>
        <w:rPr>
          <w:rFonts w:ascii="Times New Roman" w:eastAsiaTheme="minorHAnsi" w:hAnsi="Times New Roman" w:cs="Times New Roman"/>
          <w:b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lang w:val="ru-RU"/>
        </w:rPr>
        <w:t xml:space="preserve"> учебных  действий.</w:t>
      </w:r>
    </w:p>
    <w:p w:rsidR="001948FD" w:rsidRDefault="00B25E0F">
      <w:pPr>
        <w:pStyle w:val="4"/>
        <w:spacing w:before="0" w:after="0" w:line="240" w:lineRule="auto"/>
        <w:ind w:firstLine="454"/>
        <w:jc w:val="both"/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Личностные результаты</w:t>
      </w:r>
    </w:p>
    <w:p w:rsidR="001948FD" w:rsidRDefault="00B25E0F">
      <w:pPr>
        <w:pStyle w:val="a9"/>
        <w:spacing w:line="240" w:lineRule="auto"/>
        <w:ind w:firstLine="454"/>
      </w:pPr>
      <w:r>
        <w:rPr>
          <w:rFonts w:ascii="Times New Roman" w:hAnsi="Times New Roman"/>
          <w:b/>
          <w:color w:val="00000A"/>
          <w:sz w:val="24"/>
          <w:szCs w:val="24"/>
        </w:rPr>
        <w:t>У выпускника будут сформированы: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color w:val="00000A"/>
          <w:sz w:val="24"/>
          <w:szCs w:val="24"/>
        </w:rPr>
        <w:t>«хорошего ученика»;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широка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я мотивационная основа учебной деятельности, </w:t>
      </w:r>
      <w:r>
        <w:rPr>
          <w:rFonts w:ascii="Times New Roman" w:hAnsi="Times New Roman"/>
          <w:color w:val="00000A"/>
          <w:sz w:val="24"/>
          <w:szCs w:val="24"/>
        </w:rPr>
        <w:t xml:space="preserve">включающая социальные,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учебно</w:t>
      </w:r>
      <w:r>
        <w:rPr>
          <w:rFonts w:ascii="Times New Roman" w:hAnsi="Times New Roman"/>
          <w:color w:val="00000A"/>
          <w:sz w:val="24"/>
          <w:szCs w:val="24"/>
        </w:rPr>
        <w:softHyphen/>
        <w:t>познавательные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и внешние мотивы;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proofErr w:type="spellStart"/>
      <w:r>
        <w:rPr>
          <w:rFonts w:ascii="Times New Roman" w:hAnsi="Times New Roman"/>
          <w:color w:val="00000A"/>
          <w:sz w:val="24"/>
          <w:szCs w:val="24"/>
        </w:rPr>
        <w:t>учебно</w:t>
      </w:r>
      <w:r>
        <w:rPr>
          <w:rFonts w:ascii="Times New Roman" w:hAnsi="Times New Roman"/>
          <w:color w:val="00000A"/>
          <w:sz w:val="24"/>
          <w:szCs w:val="24"/>
        </w:rPr>
        <w:softHyphen/>
        <w:t>познавательный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color w:val="00000A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способность к оценке своей учебной деятельности;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основы </w:t>
      </w: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гражданской идентичности, своей этнической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принадлежности в форме осознания «Я» как члена семьи,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лучие;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color w:val="00000A"/>
          <w:sz w:val="24"/>
          <w:szCs w:val="24"/>
        </w:rPr>
        <w:t>собственных поступков, так и поступков окружающих людей;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знание основных моральных норм и ориентация на их выполнение;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развитие этических чувств — стыда, вины, совести как регуляторов морального пове</w:t>
      </w:r>
      <w:r>
        <w:rPr>
          <w:rFonts w:ascii="Times New Roman" w:hAnsi="Times New Roman"/>
          <w:color w:val="00000A"/>
          <w:sz w:val="24"/>
          <w:szCs w:val="24"/>
        </w:rPr>
        <w:t>дения; понимание чувств других людей и сопереживание им;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установка на здоровый образ жизни;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color w:val="00000A"/>
          <w:sz w:val="24"/>
          <w:szCs w:val="24"/>
        </w:rPr>
        <w:t xml:space="preserve">мам природоохранного, нерасточительного,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здоровьесбер</w:t>
      </w:r>
      <w:r>
        <w:rPr>
          <w:rFonts w:ascii="Times New Roman" w:hAnsi="Times New Roman"/>
          <w:color w:val="00000A"/>
          <w:sz w:val="24"/>
          <w:szCs w:val="24"/>
        </w:rPr>
        <w:t>егающего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поведения;</w:t>
      </w:r>
    </w:p>
    <w:p w:rsidR="001948FD" w:rsidRDefault="00B25E0F">
      <w:pPr>
        <w:pStyle w:val="aa"/>
        <w:numPr>
          <w:ilvl w:val="0"/>
          <w:numId w:val="1"/>
        </w:numPr>
        <w:spacing w:line="240" w:lineRule="auto"/>
        <w:ind w:left="0"/>
        <w:jc w:val="left"/>
      </w:pPr>
      <w:r>
        <w:rPr>
          <w:rFonts w:ascii="Times New Roman" w:eastAsia="Calibri" w:hAnsi="Times New Roman" w:cs="Times New Roman"/>
          <w:color w:val="00000A"/>
          <w:spacing w:val="2"/>
          <w:sz w:val="24"/>
          <w:szCs w:val="24"/>
        </w:rPr>
        <w:lastRenderedPageBreak/>
        <w:t xml:space="preserve">чувство прекрасного и эстетические чувства на основе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знакомства с мировой и отечественной художественной культурой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</w:t>
      </w:r>
    </w:p>
    <w:p w:rsidR="001948FD" w:rsidRDefault="001948FD">
      <w:pPr>
        <w:pStyle w:val="aa"/>
        <w:spacing w:line="240" w:lineRule="auto"/>
        <w:ind w:firstLine="680"/>
        <w:jc w:val="left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948FD" w:rsidRDefault="00B25E0F">
      <w:pPr>
        <w:pStyle w:val="4"/>
        <w:spacing w:before="0" w:after="0" w:line="240" w:lineRule="auto"/>
        <w:jc w:val="both"/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        Регулятивные универсальные учебные действия</w:t>
      </w:r>
    </w:p>
    <w:p w:rsidR="001948FD" w:rsidRDefault="00B25E0F">
      <w:pPr>
        <w:pStyle w:val="a9"/>
        <w:spacing w:line="240" w:lineRule="auto"/>
        <w:ind w:firstLine="454"/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принимать и сохранять учебную задачу;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4"/>
          <w:sz w:val="24"/>
          <w:szCs w:val="24"/>
        </w:rPr>
        <w:t>учитывать</w:t>
      </w:r>
      <w:r>
        <w:rPr>
          <w:rFonts w:ascii="Times New Roman" w:hAnsi="Times New Roman"/>
          <w:color w:val="00000A"/>
          <w:spacing w:val="-4"/>
          <w:sz w:val="24"/>
          <w:szCs w:val="24"/>
        </w:rPr>
        <w:t xml:space="preserve"> выделенные учителем ориентиры действия в но</w:t>
      </w:r>
      <w:r>
        <w:rPr>
          <w:rFonts w:ascii="Times New Roman" w:hAnsi="Times New Roman"/>
          <w:color w:val="00000A"/>
          <w:sz w:val="24"/>
          <w:szCs w:val="24"/>
        </w:rPr>
        <w:t>вом учебном материале в сотрудничестве с учителем;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4"/>
          <w:sz w:val="24"/>
          <w:szCs w:val="24"/>
        </w:rPr>
        <w:t>учитывать установленные правила в пла</w:t>
      </w:r>
      <w:r>
        <w:rPr>
          <w:rFonts w:ascii="Times New Roman" w:hAnsi="Times New Roman"/>
          <w:color w:val="00000A"/>
          <w:spacing w:val="-4"/>
          <w:sz w:val="24"/>
          <w:szCs w:val="24"/>
        </w:rPr>
        <w:t>нировании и конт</w:t>
      </w:r>
      <w:r>
        <w:rPr>
          <w:rFonts w:ascii="Times New Roman" w:hAnsi="Times New Roman"/>
          <w:color w:val="00000A"/>
          <w:sz w:val="24"/>
          <w:szCs w:val="24"/>
        </w:rPr>
        <w:t>роле способа решения;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00000A"/>
          <w:sz w:val="24"/>
          <w:szCs w:val="24"/>
        </w:rPr>
        <w:t>тату;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00000A"/>
          <w:sz w:val="24"/>
          <w:szCs w:val="24"/>
        </w:rPr>
        <w:t>тов требованиям данной задачи;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 воспринимат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ь предложения и оценку учите</w:t>
      </w:r>
      <w:r>
        <w:rPr>
          <w:rFonts w:ascii="Times New Roman" w:hAnsi="Times New Roman"/>
          <w:color w:val="00000A"/>
          <w:sz w:val="24"/>
          <w:szCs w:val="24"/>
        </w:rPr>
        <w:t>лей, товарищей, родителей и других людей;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различать способ и результат действия;</w:t>
      </w:r>
    </w:p>
    <w:p w:rsidR="001948FD" w:rsidRDefault="00B25E0F">
      <w:pPr>
        <w:pStyle w:val="aa"/>
        <w:numPr>
          <w:ilvl w:val="0"/>
          <w:numId w:val="2"/>
        </w:numPr>
        <w:spacing w:line="240" w:lineRule="auto"/>
        <w:ind w:left="0"/>
        <w:jc w:val="left"/>
      </w:pPr>
      <w:r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948FD" w:rsidRDefault="001948FD">
      <w:pPr>
        <w:pStyle w:val="aa"/>
        <w:spacing w:line="240" w:lineRule="auto"/>
        <w:ind w:left="454" w:firstLine="0"/>
        <w:jc w:val="left"/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</w:pPr>
    </w:p>
    <w:p w:rsidR="001948FD" w:rsidRDefault="00B25E0F">
      <w:pPr>
        <w:pStyle w:val="4"/>
        <w:spacing w:before="0" w:after="0" w:line="240" w:lineRule="auto"/>
        <w:ind w:firstLine="454"/>
        <w:jc w:val="both"/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Познавательные универс</w:t>
      </w: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альные учебные действия</w:t>
      </w:r>
    </w:p>
    <w:p w:rsidR="001948FD" w:rsidRDefault="00B25E0F">
      <w:pPr>
        <w:pStyle w:val="a9"/>
        <w:spacing w:line="240" w:lineRule="auto"/>
        <w:ind w:firstLine="454"/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цифровые), в открытом информационном пространстве, в 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том </w:t>
      </w:r>
      <w:r>
        <w:rPr>
          <w:rFonts w:ascii="Times New Roman" w:hAnsi="Times New Roman"/>
          <w:color w:val="00000A"/>
          <w:sz w:val="24"/>
          <w:szCs w:val="24"/>
        </w:rPr>
        <w:t>числе контролируемом пространстве сети Интернет;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color w:val="00000A"/>
          <w:spacing w:val="-2"/>
          <w:sz w:val="24"/>
          <w:szCs w:val="24"/>
        </w:rPr>
        <w:t>знаково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softHyphen/>
        <w:t>символические</w:t>
      </w:r>
      <w:proofErr w:type="spellEnd"/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 средства, в том чис</w:t>
      </w:r>
      <w:r>
        <w:rPr>
          <w:rFonts w:ascii="Times New Roman" w:hAnsi="Times New Roman"/>
          <w:color w:val="00000A"/>
          <w:sz w:val="24"/>
          <w:szCs w:val="24"/>
        </w:rPr>
        <w:t>ле модели (включая ви</w:t>
      </w:r>
      <w:r>
        <w:rPr>
          <w:rFonts w:ascii="Times New Roman" w:hAnsi="Times New Roman"/>
          <w:color w:val="00000A"/>
          <w:sz w:val="24"/>
          <w:szCs w:val="24"/>
        </w:rPr>
        <w:t>ртуальные) и схемы (включая концептуальные), для решения задач;</w:t>
      </w:r>
    </w:p>
    <w:p w:rsidR="001948FD" w:rsidRDefault="00B25E0F">
      <w:pPr>
        <w:numPr>
          <w:ilvl w:val="0"/>
          <w:numId w:val="3"/>
        </w:numPr>
        <w:tabs>
          <w:tab w:val="left" w:pos="142"/>
          <w:tab w:val="left" w:leader="dot" w:pos="624"/>
        </w:tabs>
        <w:jc w:val="both"/>
        <w:rPr>
          <w:rFonts w:hint="eastAsia"/>
        </w:rPr>
      </w:pPr>
      <w:r>
        <w:rPr>
          <w:rStyle w:val="Zag11"/>
          <w:rFonts w:ascii="Times New Roman" w:eastAsia="@Arial Unicode MS" w:hAnsi="Times New Roman"/>
          <w:iCs/>
        </w:rPr>
        <w:t>проявлять познавательную инициативу в учебном сотрудничестве</w:t>
      </w:r>
      <w:r>
        <w:rPr>
          <w:rStyle w:val="Zag11"/>
          <w:rFonts w:ascii="Times New Roman" w:eastAsia="@Arial Unicode MS" w:hAnsi="Times New Roman"/>
          <w:i/>
          <w:iCs/>
        </w:rPr>
        <w:t>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строить сообщения в устной и письменной форме;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основам смыслового восприят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ия художественных и позна</w:t>
      </w:r>
      <w:r>
        <w:rPr>
          <w:rFonts w:ascii="Times New Roman" w:hAnsi="Times New Roman"/>
          <w:color w:val="00000A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синтез как составление целого</w:t>
      </w:r>
      <w:r>
        <w:rPr>
          <w:rFonts w:ascii="Times New Roman" w:hAnsi="Times New Roman"/>
          <w:color w:val="00000A"/>
          <w:sz w:val="24"/>
          <w:szCs w:val="24"/>
        </w:rPr>
        <w:t xml:space="preserve"> из частей;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hAnsi="Times New Roman"/>
          <w:color w:val="00000A"/>
          <w:spacing w:val="4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 и классификацию по </w:t>
      </w:r>
      <w:r>
        <w:rPr>
          <w:rFonts w:ascii="Times New Roman" w:hAnsi="Times New Roman"/>
          <w:color w:val="00000A"/>
          <w:sz w:val="24"/>
          <w:szCs w:val="24"/>
        </w:rPr>
        <w:t>заданным критериям;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/>
          <w:color w:val="00000A"/>
          <w:spacing w:val="2"/>
          <w:sz w:val="24"/>
          <w:szCs w:val="24"/>
        </w:rPr>
        <w:t>причинно</w:t>
      </w:r>
      <w:r>
        <w:rPr>
          <w:rFonts w:ascii="Times New Roman" w:hAnsi="Times New Roman"/>
          <w:color w:val="00000A"/>
          <w:spacing w:val="2"/>
          <w:sz w:val="24"/>
          <w:szCs w:val="24"/>
        </w:rPr>
        <w:softHyphen/>
        <w:t>следственные</w:t>
      </w:r>
      <w:proofErr w:type="spellEnd"/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 связи в изучае</w:t>
      </w:r>
      <w:r>
        <w:rPr>
          <w:rFonts w:ascii="Times New Roman" w:hAnsi="Times New Roman"/>
          <w:color w:val="00000A"/>
          <w:sz w:val="24"/>
          <w:szCs w:val="24"/>
        </w:rPr>
        <w:t>мом круге явлений;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обобщать,</w:t>
      </w:r>
      <w:r>
        <w:rPr>
          <w:rFonts w:ascii="Times New Roman" w:hAnsi="Times New Roman"/>
          <w:color w:val="00000A"/>
          <w:sz w:val="24"/>
          <w:szCs w:val="24"/>
        </w:rPr>
        <w:t xml:space="preserve">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устанавливать аналогии;</w:t>
      </w:r>
    </w:p>
    <w:p w:rsidR="001948FD" w:rsidRDefault="00B25E0F">
      <w:pPr>
        <w:pStyle w:val="aa"/>
        <w:numPr>
          <w:ilvl w:val="0"/>
          <w:numId w:val="3"/>
        </w:numPr>
        <w:spacing w:line="240" w:lineRule="auto"/>
        <w:jc w:val="left"/>
      </w:pPr>
      <w:r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  <w:t>владеть рядом общих приемов решения задач.</w:t>
      </w:r>
    </w:p>
    <w:p w:rsidR="001948FD" w:rsidRDefault="001948FD">
      <w:pPr>
        <w:pStyle w:val="aa"/>
        <w:spacing w:line="240" w:lineRule="auto"/>
        <w:ind w:firstLine="0"/>
        <w:jc w:val="left"/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</w:pPr>
    </w:p>
    <w:p w:rsidR="001948FD" w:rsidRDefault="00B25E0F">
      <w:pPr>
        <w:pStyle w:val="4"/>
        <w:spacing w:before="0" w:after="0" w:line="240" w:lineRule="auto"/>
        <w:ind w:firstLine="454"/>
        <w:jc w:val="both"/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Коммуникативные универсальные учебные действия</w:t>
      </w:r>
    </w:p>
    <w:p w:rsidR="001948FD" w:rsidRDefault="00B25E0F">
      <w:pPr>
        <w:pStyle w:val="a9"/>
        <w:spacing w:line="240" w:lineRule="auto"/>
        <w:ind w:firstLine="454"/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00000A"/>
          <w:sz w:val="24"/>
          <w:szCs w:val="24"/>
        </w:rPr>
        <w:t xml:space="preserve">го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речевые, средства для решения различных коммуникативных задач,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строить монологическое высказывание (в том чис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00000A"/>
          <w:sz w:val="24"/>
          <w:szCs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00000A"/>
          <w:sz w:val="24"/>
          <w:szCs w:val="24"/>
        </w:rPr>
        <w:t>ния;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 xml:space="preserve">допускать возможность существования у людей </w:t>
      </w:r>
      <w:r>
        <w:rPr>
          <w:rFonts w:ascii="Times New Roman" w:hAnsi="Times New Roman"/>
          <w:color w:val="00000A"/>
          <w:sz w:val="24"/>
          <w:szCs w:val="24"/>
        </w:rPr>
        <w:t>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 xml:space="preserve">формулировать собственное мнение </w:t>
      </w:r>
      <w:r>
        <w:rPr>
          <w:rFonts w:ascii="Times New Roman" w:hAnsi="Times New Roman"/>
          <w:color w:val="00000A"/>
          <w:sz w:val="24"/>
          <w:szCs w:val="24"/>
        </w:rPr>
        <w:t>и позицию;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00000A"/>
          <w:sz w:val="24"/>
          <w:szCs w:val="24"/>
        </w:rPr>
        <w:t>вместной деятельности, в том числе в ситуации столкновения интересов;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задавать вопросы;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контролировать</w:t>
      </w:r>
      <w:r>
        <w:rPr>
          <w:rFonts w:ascii="Times New Roman" w:hAnsi="Times New Roman"/>
          <w:color w:val="00000A"/>
          <w:sz w:val="24"/>
          <w:szCs w:val="24"/>
        </w:rPr>
        <w:t xml:space="preserve"> действия партнера;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использовать речь для регуляции своего действия;</w:t>
      </w:r>
    </w:p>
    <w:p w:rsidR="001948FD" w:rsidRDefault="00B25E0F">
      <w:pPr>
        <w:pStyle w:val="aa"/>
        <w:numPr>
          <w:ilvl w:val="0"/>
          <w:numId w:val="4"/>
        </w:numPr>
        <w:spacing w:line="240" w:lineRule="auto"/>
        <w:ind w:left="0"/>
        <w:jc w:val="left"/>
      </w:pPr>
      <w:r>
        <w:rPr>
          <w:rFonts w:ascii="Times New Roman" w:eastAsia="Calibri" w:hAnsi="Times New Roman" w:cs="Times New Roman"/>
          <w:color w:val="00000A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" w:eastAsia="Calibri" w:hAnsi="Times New Roman" w:cs="Times New Roman"/>
          <w:color w:val="00000A"/>
          <w:spacing w:val="-4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1948FD" w:rsidRDefault="00B25E0F">
      <w:pPr>
        <w:jc w:val="center"/>
        <w:rPr>
          <w:rFonts w:hint="eastAsia"/>
        </w:rPr>
      </w:pPr>
      <w:r>
        <w:rPr>
          <w:rFonts w:eastAsia="Wingdings-Regular;Arial Unicode"/>
          <w:b/>
          <w:iCs/>
          <w:color w:val="000000"/>
        </w:rPr>
        <w:t>Тематическое планирование</w:t>
      </w:r>
    </w:p>
    <w:p w:rsidR="001948FD" w:rsidRDefault="001948FD">
      <w:pPr>
        <w:jc w:val="center"/>
        <w:rPr>
          <w:rFonts w:eastAsia="Wingdings-Regular;Arial Unicode"/>
          <w:b/>
          <w:iCs/>
          <w:color w:val="000000"/>
        </w:rPr>
      </w:pPr>
    </w:p>
    <w:tbl>
      <w:tblPr>
        <w:tblW w:w="10413" w:type="dxa"/>
        <w:tblInd w:w="-2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994"/>
        <w:gridCol w:w="1017"/>
        <w:gridCol w:w="3865"/>
      </w:tblGrid>
      <w:tr w:rsidR="001948FD">
        <w:trPr>
          <w:cantSplit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iCs/>
                <w:color w:val="000000"/>
              </w:rPr>
            </w:pPr>
            <w:r>
              <w:rPr>
                <w:iCs/>
                <w:color w:val="000000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Н</w:t>
            </w:r>
            <w:r>
              <w:rPr>
                <w:rFonts w:eastAsia="Wingdings-Regular;Arial Unicode"/>
                <w:iCs/>
                <w:color w:val="000000"/>
              </w:rPr>
              <w:t>азвания разделов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Кол-во часов</w:t>
            </w:r>
          </w:p>
        </w:tc>
        <w:tc>
          <w:tcPr>
            <w:tcW w:w="48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t>Из них</w:t>
            </w:r>
          </w:p>
        </w:tc>
      </w:tr>
      <w:tr w:rsidR="001948FD">
        <w:trPr>
          <w:cantSplit/>
        </w:trPr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proofErr w:type="spellStart"/>
            <w:r>
              <w:rPr>
                <w:rFonts w:eastAsia="Wingdings-Regular;Arial Unicode"/>
                <w:iCs/>
                <w:color w:val="000000"/>
              </w:rPr>
              <w:t>К.р</w:t>
            </w:r>
            <w:proofErr w:type="spellEnd"/>
            <w:r>
              <w:rPr>
                <w:rFonts w:eastAsia="Wingdings-Regular;Arial Unicode"/>
                <w:iCs/>
                <w:color w:val="000000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 xml:space="preserve">Проекты </w:t>
            </w:r>
          </w:p>
        </w:tc>
      </w:tr>
      <w:tr w:rsidR="001948F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ЧИСЛА ОТ 1 ДО 1000.</w:t>
            </w:r>
          </w:p>
          <w:p w:rsidR="001948FD" w:rsidRDefault="00B25E0F">
            <w:pPr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Повторение.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</w:p>
        </w:tc>
      </w:tr>
      <w:tr w:rsidR="001948F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 xml:space="preserve">ЧИСЛА, КОТОРЫЕ БОЛЬШЕ 1000. Нумерация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 xml:space="preserve">Математический справочник </w:t>
            </w:r>
          </w:p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«Наш город (село)»</w:t>
            </w:r>
          </w:p>
        </w:tc>
      </w:tr>
      <w:tr w:rsidR="001948F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 xml:space="preserve">Величины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</w:p>
        </w:tc>
      </w:tr>
      <w:tr w:rsidR="001948F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Сложение и вычитание многозначных чисел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</w:p>
        </w:tc>
      </w:tr>
      <w:tr w:rsidR="001948F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Умножение и деление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79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6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 xml:space="preserve">Составляем сборник </w:t>
            </w:r>
          </w:p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математических задач и заданий</w:t>
            </w:r>
          </w:p>
        </w:tc>
      </w:tr>
      <w:tr w:rsidR="001948F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Итоговое повторение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</w:t>
            </w:r>
          </w:p>
          <w:p w:rsidR="001948FD" w:rsidRDefault="00B25E0F">
            <w:pPr>
              <w:jc w:val="center"/>
              <w:rPr>
                <w:rFonts w:eastAsia="Wingdings-Regular;Arial Unicode"/>
                <w:b/>
                <w:iCs/>
                <w:color w:val="000000"/>
              </w:rPr>
            </w:pPr>
            <w:r>
              <w:rPr>
                <w:rFonts w:eastAsia="Wingdings-Regular;Arial Unicode"/>
                <w:b/>
                <w:iCs/>
                <w:color w:val="000000"/>
              </w:rPr>
              <w:t>ВПР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b/>
                <w:iCs/>
                <w:color w:val="000000"/>
              </w:rPr>
            </w:pPr>
          </w:p>
        </w:tc>
      </w:tr>
      <w:tr w:rsidR="001948FD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right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 xml:space="preserve">Итого 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136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11</w:t>
            </w:r>
          </w:p>
        </w:tc>
        <w:tc>
          <w:tcPr>
            <w:tcW w:w="3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snapToGrid w:val="0"/>
              <w:jc w:val="center"/>
              <w:rPr>
                <w:rFonts w:eastAsia="Wingdings-Regular;Arial Unicode"/>
                <w:iCs/>
                <w:color w:val="000000"/>
              </w:rPr>
            </w:pPr>
            <w:r>
              <w:rPr>
                <w:rFonts w:eastAsia="Wingdings-Regular;Arial Unicode"/>
                <w:iCs/>
                <w:color w:val="000000"/>
              </w:rPr>
              <w:t>2</w:t>
            </w:r>
          </w:p>
        </w:tc>
      </w:tr>
    </w:tbl>
    <w:p w:rsidR="001948FD" w:rsidRDefault="001948FD">
      <w:pPr>
        <w:ind w:firstLine="680"/>
        <w:jc w:val="center"/>
        <w:rPr>
          <w:rFonts w:ascii="Times New Roman" w:eastAsia="Wingdings-Regular;Arial Unicode" w:hAnsi="Times New Roman" w:cs="Times New Roman"/>
          <w:b/>
          <w:iCs/>
          <w:color w:val="000000"/>
          <w:spacing w:val="-4"/>
        </w:rPr>
      </w:pPr>
    </w:p>
    <w:p w:rsidR="001948FD" w:rsidRDefault="001948FD">
      <w:pPr>
        <w:ind w:firstLine="680"/>
        <w:jc w:val="center"/>
        <w:rPr>
          <w:rFonts w:eastAsia="Wingdings-Regular;Arial Unicode"/>
          <w:b/>
          <w:iCs/>
          <w:color w:val="000000"/>
        </w:rPr>
      </w:pPr>
    </w:p>
    <w:tbl>
      <w:tblPr>
        <w:tblW w:w="10197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836"/>
        <w:gridCol w:w="1692"/>
        <w:gridCol w:w="1687"/>
        <w:gridCol w:w="1693"/>
        <w:gridCol w:w="1693"/>
        <w:gridCol w:w="1596"/>
      </w:tblGrid>
      <w:tr w:rsidR="001948FD"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1948FD"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Контрольные</w:t>
            </w:r>
          </w:p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1948FD" w:rsidRDefault="001948FD">
      <w:pPr>
        <w:jc w:val="center"/>
        <w:rPr>
          <w:rFonts w:hint="eastAsia"/>
          <w:b/>
          <w:color w:val="000000"/>
        </w:rPr>
      </w:pPr>
    </w:p>
    <w:p w:rsidR="001948FD" w:rsidRDefault="00B25E0F">
      <w:pPr>
        <w:jc w:val="center"/>
        <w:rPr>
          <w:rFonts w:hint="eastAsia"/>
        </w:rPr>
      </w:pPr>
      <w:r>
        <w:rPr>
          <w:sz w:val="28"/>
          <w:szCs w:val="28"/>
        </w:rPr>
        <w:t xml:space="preserve">Контрольные работы по математике в 4 </w:t>
      </w:r>
      <w:r>
        <w:rPr>
          <w:sz w:val="28"/>
          <w:szCs w:val="28"/>
        </w:rPr>
        <w:t>классе за 1 полугодие 2021 — 2020 учебного года.</w:t>
      </w:r>
    </w:p>
    <w:p w:rsidR="001948FD" w:rsidRDefault="001948FD">
      <w:pPr>
        <w:jc w:val="center"/>
        <w:rPr>
          <w:rFonts w:hint="eastAsia"/>
          <w:sz w:val="28"/>
          <w:szCs w:val="28"/>
        </w:rPr>
      </w:pP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5"/>
        <w:gridCol w:w="6809"/>
        <w:gridCol w:w="1591"/>
      </w:tblGrid>
      <w:tr w:rsidR="001948FD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jc w:val="center"/>
              <w:rPr>
                <w:rFonts w:hint="eastAsia"/>
              </w:rPr>
            </w:pPr>
            <w:r>
              <w:t>№ урока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jc w:val="center"/>
              <w:rPr>
                <w:rFonts w:hint="eastAsia"/>
              </w:rPr>
            </w:pPr>
            <w:r>
              <w:t>Вид работы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jc w:val="center"/>
              <w:rPr>
                <w:rFonts w:hint="eastAsia"/>
              </w:rPr>
            </w:pPr>
            <w:r>
              <w:t>Дата</w:t>
            </w:r>
          </w:p>
        </w:tc>
      </w:tr>
      <w:tr w:rsidR="001948FD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lastRenderedPageBreak/>
              <w:t>11.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Входная контрольная работа № 1 по теме «Числа от 1 до 1000»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1 четверть</w:t>
            </w:r>
          </w:p>
          <w:p w:rsidR="001948FD" w:rsidRDefault="00B25E0F">
            <w:pPr>
              <w:pStyle w:val="ab"/>
              <w:rPr>
                <w:rFonts w:hint="eastAsia"/>
              </w:rPr>
            </w:pPr>
            <w:r>
              <w:t>20.09.21.</w:t>
            </w:r>
          </w:p>
        </w:tc>
      </w:tr>
      <w:tr w:rsidR="001948FD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21.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bookmarkStart w:id="1" w:name="__DdeLink__7_1593098932"/>
            <w:r>
              <w:t>Контрольная работа № 2 по теме</w:t>
            </w:r>
            <w:bookmarkEnd w:id="1"/>
            <w:r>
              <w:t xml:space="preserve"> «Нумерация чисел больше 1000».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6.10.21.</w:t>
            </w:r>
          </w:p>
        </w:tc>
      </w:tr>
      <w:tr w:rsidR="001948FD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36.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 xml:space="preserve">Контрольная </w:t>
            </w:r>
            <w:r>
              <w:t>работа № 3 по теме «Величины»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2 четверть</w:t>
            </w:r>
          </w:p>
          <w:p w:rsidR="001948FD" w:rsidRDefault="00B25E0F">
            <w:pPr>
              <w:pStyle w:val="ab"/>
              <w:rPr>
                <w:rFonts w:hint="eastAsia"/>
              </w:rPr>
            </w:pPr>
            <w:r>
              <w:t>10.11.21.</w:t>
            </w:r>
          </w:p>
        </w:tc>
      </w:tr>
      <w:tr w:rsidR="001948FD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47.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Контрольная работа № 4 по теме «Сложение и вычитание двузначных чисел»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30.11.21.</w:t>
            </w:r>
          </w:p>
        </w:tc>
      </w:tr>
      <w:tr w:rsidR="001948FD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62.</w:t>
            </w:r>
          </w:p>
        </w:tc>
        <w:tc>
          <w:tcPr>
            <w:tcW w:w="6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Контрольная работа № 5 по теме «Умножение и деление на однозначное число»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948FD" w:rsidRDefault="00B25E0F">
            <w:pPr>
              <w:pStyle w:val="ab"/>
              <w:rPr>
                <w:rFonts w:hint="eastAsia"/>
              </w:rPr>
            </w:pPr>
            <w:r>
              <w:t>27.12.21.</w:t>
            </w:r>
          </w:p>
        </w:tc>
      </w:tr>
    </w:tbl>
    <w:p w:rsidR="001948FD" w:rsidRDefault="001948FD">
      <w:pPr>
        <w:rPr>
          <w:rFonts w:hint="eastAsia"/>
          <w:b/>
          <w:color w:val="000000"/>
          <w:sz w:val="26"/>
          <w:szCs w:val="26"/>
        </w:rPr>
      </w:pPr>
    </w:p>
    <w:p w:rsidR="001948FD" w:rsidRDefault="00B25E0F">
      <w:pPr>
        <w:jc w:val="center"/>
        <w:rPr>
          <w:rFonts w:hint="eastAsia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Поурочное календарное </w:t>
      </w:r>
      <w:r>
        <w:rPr>
          <w:b/>
          <w:color w:val="000000"/>
          <w:sz w:val="26"/>
          <w:szCs w:val="26"/>
        </w:rPr>
        <w:t>планирование</w:t>
      </w:r>
    </w:p>
    <w:p w:rsidR="001948FD" w:rsidRDefault="001948FD">
      <w:pPr>
        <w:jc w:val="center"/>
        <w:rPr>
          <w:rFonts w:hint="eastAsia"/>
          <w:b/>
          <w:color w:val="000000"/>
        </w:rPr>
      </w:pPr>
    </w:p>
    <w:tbl>
      <w:tblPr>
        <w:tblW w:w="11232" w:type="dxa"/>
        <w:tblInd w:w="-629" w:type="dxa"/>
        <w:tblBorders>
          <w:top w:val="single" w:sz="4" w:space="0" w:color="000001"/>
          <w:left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183"/>
        <w:gridCol w:w="8000"/>
        <w:gridCol w:w="1018"/>
        <w:gridCol w:w="7"/>
        <w:gridCol w:w="1024"/>
      </w:tblGrid>
      <w:tr w:rsidR="001948FD">
        <w:trPr>
          <w:cantSplit/>
          <w:trHeight w:val="255"/>
        </w:trPr>
        <w:tc>
          <w:tcPr>
            <w:tcW w:w="118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799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Названия разделов, тем уроков</w:t>
            </w:r>
          </w:p>
        </w:tc>
        <w:tc>
          <w:tcPr>
            <w:tcW w:w="20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</w:tr>
      <w:tr w:rsidR="001948FD">
        <w:trPr>
          <w:cantSplit/>
          <w:trHeight w:val="285"/>
        </w:trPr>
        <w:tc>
          <w:tcPr>
            <w:tcW w:w="11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ЧИСЛА ОТ 1 ДО 1 000</w:t>
            </w:r>
          </w:p>
          <w:p w:rsidR="001948FD" w:rsidRDefault="00B25E0F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Повторение (12 ч)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Нумерация. Счёт предметов. Разряды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rPr>
                <w:color w:val="000000"/>
              </w:rPr>
              <w:t>2.09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 чет</w:t>
            </w: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Числовые выражения. Порядок выполнения действий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rPr>
                <w:color w:val="000000"/>
              </w:rPr>
              <w:t>3.09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Нахождение суммы нескольких </w:t>
            </w:r>
            <w:r>
              <w:rPr>
                <w:color w:val="000000"/>
              </w:rPr>
              <w:t>слагаемых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Приемы письменного вычитания вида 903 – 574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Приемы письменного умножения трехзначного числа на однозначное.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Переместительное свойство умножения.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Приемы письменного деления на однозначное число.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Приемы письменного деления </w:t>
            </w:r>
            <w:r>
              <w:rPr>
                <w:color w:val="000000"/>
              </w:rPr>
              <w:t>вида 825:3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Приемы письменного деления вида 285:3.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*Помогаем друг другу сделать шаг к успеху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на однозначное число, когда в записи частного есть нуль.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>Входная контрольная работа № 1</w:t>
            </w:r>
            <w:r>
              <w:rPr>
                <w:color w:val="000000"/>
              </w:rPr>
              <w:t xml:space="preserve"> по теме «Числа от 1 до 1000»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 xml:space="preserve">Работа над </w:t>
            </w:r>
            <w:r>
              <w:rPr>
                <w:i/>
                <w:color w:val="000000"/>
              </w:rPr>
              <w:t>ошибками, допущенными в контрольной работе.</w:t>
            </w:r>
            <w:r>
              <w:rPr>
                <w:color w:val="000000"/>
              </w:rPr>
              <w:t xml:space="preserve"> Столбчатые диаграммы. Чтение и составление столбчатых диаграмм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ЧИСЛА, КОТОРЫЕ БОЛЬШЕ 1 000</w:t>
            </w:r>
          </w:p>
          <w:p w:rsidR="001948FD" w:rsidRDefault="00B25E0F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Нумерация (10 ч)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Новые счётные единицы. </w:t>
            </w:r>
            <w:r>
              <w:t xml:space="preserve"> </w:t>
            </w:r>
            <w:r>
              <w:rPr>
                <w:color w:val="000000"/>
              </w:rPr>
              <w:t>Класс единиц и класс тысяч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Чтение многозначных чисел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Запись многозначных чисел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>Представление многозначного числа в виде суммы разрядных слагаемых.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Сравнение многозначных чисел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Увеличение (уменьшение) числа в 10, 100, 1000 раз.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Выделение в числе общего количества единиц любого разряда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Класс миллионов. Класс миллиардов. Знакомство с проектом «Математический  справочник: </w:t>
            </w:r>
            <w:r>
              <w:t xml:space="preserve"> </w:t>
            </w:r>
            <w:r>
              <w:rPr>
                <w:color w:val="000000"/>
              </w:rPr>
              <w:t>Наш город (село)»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Контрольная </w:t>
            </w:r>
            <w:proofErr w:type="gramStart"/>
            <w:r>
              <w:rPr>
                <w:b/>
                <w:i/>
                <w:color w:val="000000"/>
              </w:rPr>
              <w:t>работа  №</w:t>
            </w:r>
            <w:proofErr w:type="gramEnd"/>
            <w:r>
              <w:rPr>
                <w:b/>
                <w:i/>
                <w:color w:val="000000"/>
              </w:rPr>
              <w:t xml:space="preserve"> 2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 теме «Нумерация чисел больше 1000»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контрольной работе.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«Странички для</w:t>
            </w:r>
            <w:r>
              <w:rPr>
                <w:color w:val="000000"/>
                <w:sz w:val="20"/>
              </w:rPr>
              <w:t xml:space="preserve"> любознательных» — дополнительные задания творческого и поискового характера: задачи логического содержания; определение «верно» или «неверно» для заданного рисунка; простейшее высказывание с использованием понятий «все», «если …, то …»; работа на Вычислит</w:t>
            </w:r>
            <w:r>
              <w:rPr>
                <w:color w:val="000000"/>
                <w:sz w:val="20"/>
              </w:rPr>
              <w:t>ельной машине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Величины (14 ч)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Единица длины — километр.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Таблица единиц длины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Единицы площади — квадратный километр,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квадратный миллиметр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Таблица единиц площади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Измерение площади фигуры с помощью палетки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Единицы </w:t>
            </w:r>
            <w:r>
              <w:rPr>
                <w:color w:val="000000"/>
              </w:rPr>
              <w:t>массы — центнер, тонна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Таблица единиц массы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Единицы времени – год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Сутки. 24-часовое исчисление времени суток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Единицы времени — секунда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Единицы </w:t>
            </w:r>
            <w:r>
              <w:rPr>
                <w:color w:val="000000"/>
              </w:rPr>
              <w:t>времени —  век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Таблица единиц времени. Проверочный тест по теме «Величины»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*Проверим себя и оценим свои достижения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>Контрольная работа № 3</w:t>
            </w:r>
            <w:r>
              <w:rPr>
                <w:color w:val="000000"/>
              </w:rPr>
              <w:t xml:space="preserve"> по теме «Величины».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Сложение и вычитание многозначных чисел (11 ч)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 xml:space="preserve">Работа над ошибками, </w:t>
            </w:r>
            <w:r>
              <w:rPr>
                <w:i/>
                <w:color w:val="000000"/>
              </w:rPr>
              <w:t>допущенными в контрольной работе.</w:t>
            </w:r>
            <w:r>
              <w:rPr>
                <w:color w:val="000000"/>
              </w:rPr>
              <w:t xml:space="preserve"> </w:t>
            </w:r>
            <w:r>
              <w:rPr>
                <w:color w:val="231F20"/>
              </w:rPr>
              <w:t>Устные и письменные приёмы сложения и вычитания многозначных чисел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Вычитание с переходом через несколько разрядов вида 30 007 – 648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Решение уравнений на нахождение неизвестного слагаемого (x+ 15 = 68 : 2, 24 + х = 79 – 30) 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уравнений на нахождение неизвестного уменьшаемого, неизвестного вычитаемого (х– 34 = 48 : 3, 75 – х= 9 · 7)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Нахождение нескольких долей целого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Нахождение числа по его доле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текстовых задач арифметическим способом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Сложение и вычитание значений величин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Решение задач на увеличение (уменьшение) числа на несколько единиц, выраженных в косвенной форме. Самостоятельная </w:t>
            </w:r>
            <w:r>
              <w:rPr>
                <w:color w:val="000000"/>
              </w:rPr>
              <w:t>работа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**Проверим себя и оценим свои достижения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46-47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>Контрольная работа № 4</w:t>
            </w:r>
            <w:r>
              <w:rPr>
                <w:color w:val="000000"/>
              </w:rPr>
              <w:t xml:space="preserve"> по теме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«Сложение и вычитание многозначных чисел»</w:t>
            </w:r>
          </w:p>
          <w:p w:rsidR="001948FD" w:rsidRDefault="00B25E0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контрольной работе.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«Странички для любознательных» — дополнительные задания творческого и </w:t>
            </w:r>
            <w:r>
              <w:rPr>
                <w:color w:val="000000"/>
              </w:rPr>
              <w:t>поискового характера: задачи-расчёты; составление целого из частей; математические игры; работа на Вычислительной машине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rPr>
                <w:b/>
                <w:color w:val="000000"/>
              </w:rPr>
              <w:t>Умножение и деление (17 ч)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Умножение и его свойства. Умножение на 0 и 1.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Письменные приёмы умножения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Приемы </w:t>
            </w:r>
            <w:r>
              <w:rPr>
                <w:color w:val="000000"/>
              </w:rPr>
              <w:t>письменного умножения для случаев вида 4019 ∙ 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Умножение чисел, оканчивающихся нулями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уравнений на нахождение неизвестного множителя, неизвестного делимого, неизвестного делителя (х· 8 = 26 + 70, х: 6 = 18 · 5, 80 : х= 46 – 30)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Устные приемы деления на однозначное число.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Письменные приемы деления на однозначное число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многозначного числа на однозначное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задач на увеличение (уменьшение) числа в несколько раз, выраженные в косвенной форме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57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многозначного числа на однозначное, когда в записи частного есть нули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Задачи на пропорциональное деление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многозначного числа на однозначное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задач на пропорциональное деление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61-62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Закрепление приемов деления на </w:t>
            </w:r>
            <w:r>
              <w:rPr>
                <w:color w:val="000000"/>
              </w:rPr>
              <w:t>однозначное число. Самостоятельная работа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**Проверим себя и оценим свои достижения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>Контрольная работа № 5</w:t>
            </w:r>
            <w:r>
              <w:rPr>
                <w:color w:val="000000"/>
              </w:rPr>
              <w:t xml:space="preserve"> по теме «Умножение и деление на однозначное число»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контрольной работе.</w:t>
            </w:r>
            <w:r>
              <w:rPr>
                <w:color w:val="000000"/>
              </w:rPr>
              <w:t xml:space="preserve"> Закрепление приемов умножения и деления на однозначное число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color w:val="000000"/>
              </w:rPr>
              <w:t xml:space="preserve">                       Умножение и деление  (продолжение) (40 ч)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Задачи на пропорциональное деление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Понятие скорости. Единицы скорости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Связь между скоростью, временем и </w:t>
            </w:r>
            <w:r>
              <w:rPr>
                <w:color w:val="000000"/>
              </w:rPr>
              <w:t>расстоянием.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rPr>
          <w:trHeight w:val="221"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задач с величинами: скорость, время, расстояние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Решение простых задач на движение. «Странички для любознательных» — дополнительные задания творческого и поискового характера: задачи-расчёты; </w:t>
            </w:r>
            <w:r>
              <w:rPr>
                <w:i/>
                <w:color w:val="000000"/>
              </w:rPr>
              <w:t>составление задач на взаимосвязь</w:t>
            </w:r>
            <w:r>
              <w:rPr>
                <w:i/>
                <w:color w:val="000000"/>
              </w:rPr>
              <w:t xml:space="preserve"> между скоростью, временем и расстоянием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Умножение на числа, оканчивающиеся нулями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Умножение числа на произведение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Письменные приёмы умножения вида 243 · 20,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532 · 300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Письменное умножение на числа, </w:t>
            </w:r>
            <w:r>
              <w:rPr>
                <w:color w:val="000000"/>
              </w:rPr>
              <w:t>оканчивающиеся нулями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Письменное умножение двух чисел, оканчивающихся нулями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Задачи на одновременное встречное движение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Устные приемы умножения вида 18∙20, 25 ∙12. Перестановка и группировка множителей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rPr>
          <w:cantSplit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Повторение пройденного </w:t>
            </w:r>
            <w:r>
              <w:rPr>
                <w:color w:val="000000"/>
              </w:rPr>
              <w:t>«Умножение на числа, оканчивающиеся нулями».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*Помогаем друг другу сделать шаг к успеху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rPr>
          <w:cantSplit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77-78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>Контрольная работа № 6</w:t>
            </w:r>
            <w:r>
              <w:rPr>
                <w:color w:val="000000"/>
              </w:rPr>
              <w:t xml:space="preserve"> по теме «Умножение на числа, оканчивающиеся нулями». </w:t>
            </w:r>
          </w:p>
          <w:p w:rsidR="001948FD" w:rsidRDefault="00B25E0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контрольной работе.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«Странички для </w:t>
            </w:r>
            <w:r>
              <w:rPr>
                <w:color w:val="000000"/>
              </w:rPr>
              <w:t>любознательных» — дополнительные задания творческого и поискового характера: задачи практического содержания; задачи логического содержания; применение знаний в изменённых условиях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Деление на числа, оканчивающиеся нулями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числа на произведение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Устные приемы деления многозначных чисел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Устные приёмы деления для случаев вида </w:t>
            </w:r>
            <w:proofErr w:type="gramStart"/>
            <w:r>
              <w:rPr>
                <w:color w:val="000000"/>
              </w:rPr>
              <w:t>600 :</w:t>
            </w:r>
            <w:proofErr w:type="gramEnd"/>
            <w:r>
              <w:rPr>
                <w:color w:val="000000"/>
              </w:rPr>
              <w:t xml:space="preserve"> 20,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5600 : 800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с остатком на 10, на 100, на 1 000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Задачи на нахождение четвёртого пропорционального, решаемые </w:t>
            </w:r>
            <w:r>
              <w:rPr>
                <w:color w:val="000000"/>
              </w:rPr>
              <w:t>способом отношений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с остатком. Письменные приемы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Проверка деления с остатком. Письменные приемы.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85-86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>Письменное деление на числа, оканчивающиеся нулями. С.Р.</w:t>
            </w:r>
          </w:p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**Проверим себя и оценим свои достижения.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87-88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Решение задач на </w:t>
            </w:r>
            <w:r>
              <w:rPr>
                <w:color w:val="000000"/>
              </w:rPr>
              <w:t xml:space="preserve">одновременное движение в противоположных </w:t>
            </w:r>
            <w:r>
              <w:rPr>
                <w:color w:val="000000"/>
              </w:rPr>
              <w:lastRenderedPageBreak/>
              <w:t>направлениях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>Контрольная работа № 7</w:t>
            </w:r>
            <w:r>
              <w:rPr>
                <w:color w:val="000000"/>
              </w:rPr>
              <w:t xml:space="preserve"> по теме «Деление на числа, оканчивающиеся нулями».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контрольной работе.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Проект  «Составляем сборник математических задач и заданий»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Умножение на двузначное и трехзначное число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Умножение числа на сумму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Устные приёмы умножения вида 12 · 15, 40 · 32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Алгоритм письменного умножения на двузначное число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Письменное умножение на двузначное число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Задачи на нахождение неизвестного по двум разностям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задач на нахождение неизвестного по двум разностям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97-98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Письменное умножение на трёхзначное число.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«Странички для любознательных» — дополнительные задания творческого и </w:t>
            </w:r>
            <w:r>
              <w:rPr>
                <w:color w:val="000000"/>
              </w:rPr>
              <w:t>поискового характера: задачи повышенной сложности с геометрическим содержанием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99-100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Приемы письменного умножения многозначного числа на трехзначное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101-102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Закрепление приемов письменного умножения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103-104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>Контрольная работа № 8</w:t>
            </w:r>
            <w:r>
              <w:rPr>
                <w:color w:val="000000"/>
              </w:rPr>
              <w:t xml:space="preserve"> по теме «Умножение на двузначное и трехзначное число» </w:t>
            </w:r>
          </w:p>
          <w:p w:rsidR="001948FD" w:rsidRDefault="00B25E0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контрольной работе.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</w:rPr>
            </w:pPr>
            <w:r>
              <w:rPr>
                <w:b/>
                <w:color w:val="231F20"/>
              </w:rPr>
              <w:t>ЧИСЛА, КОТОРЫЕ БОЛЬШЕ 1000</w:t>
            </w:r>
            <w:r>
              <w:rPr>
                <w:b/>
                <w:color w:val="231F20"/>
              </w:rPr>
              <w:br/>
              <w:t>Умножение и деление (продолжение) (22 ч)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Деление на двузначное и трехзначное число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Письменное деление</w:t>
            </w:r>
            <w:r>
              <w:rPr>
                <w:color w:val="000000"/>
              </w:rPr>
              <w:t xml:space="preserve"> на двузначное число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с остатком на двузначное число.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Алгоритм письменного деления на двузначное число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Приемы письменного деления на двузначное число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109-110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Деление на двузначное число </w:t>
            </w:r>
          </w:p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(цифра частного находится способом </w:t>
            </w:r>
            <w:r>
              <w:rPr>
                <w:color w:val="000000"/>
              </w:rPr>
              <w:t>проб)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111-112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Решение задач на нахождение неизвестного по двум разностям. </w:t>
            </w:r>
          </w:p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«Странички для любознательных» — дополнительные задания творческого и поискового характера: </w:t>
            </w:r>
            <w:r>
              <w:rPr>
                <w:i/>
                <w:color w:val="000000"/>
                <w:sz w:val="20"/>
              </w:rPr>
              <w:t xml:space="preserve">задачи-расчёты; определение «верно» или «неверно» для заданного рисунка; простейшее </w:t>
            </w:r>
            <w:r>
              <w:rPr>
                <w:i/>
                <w:color w:val="000000"/>
                <w:sz w:val="20"/>
              </w:rPr>
              <w:t>высказывание с использованием понятий «все», «если …, то …»; работа на Вычислительной машине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на двузначное число (в записи частного есть нули)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>Решение текстовых задач</w:t>
            </w:r>
            <w:r>
              <w:t xml:space="preserve">. </w:t>
            </w:r>
            <w:r>
              <w:rPr>
                <w:color w:val="000000"/>
              </w:rPr>
              <w:t>Составление и решение обратных задач.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115-116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 xml:space="preserve">Контрольная работа № </w:t>
            </w:r>
            <w:proofErr w:type="gramStart"/>
            <w:r>
              <w:rPr>
                <w:b/>
                <w:i/>
                <w:color w:val="000000"/>
              </w:rPr>
              <w:t xml:space="preserve">9 </w:t>
            </w:r>
            <w:r>
              <w:rPr>
                <w:b/>
                <w:i/>
              </w:rPr>
              <w:t xml:space="preserve"> </w:t>
            </w:r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теме «Деление на двузначное число».   </w:t>
            </w:r>
            <w:r>
              <w:rPr>
                <w:i/>
                <w:color w:val="000000"/>
              </w:rPr>
              <w:t xml:space="preserve">Работа над ошибками, допущенными в контрольной работе. </w:t>
            </w:r>
            <w:r>
              <w:rPr>
                <w:color w:val="000000"/>
              </w:rPr>
              <w:t>*«Странички для любознательных» — дополнительные задания творческого и поискового характера: задачи повышенной сложности на движение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на трёхзначное число.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Письменное деление на трехзначное число.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Деление на трехзначное число, когда пробная цифра частного – число 10.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Проверка умножения делением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Проверка деления с остатком.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Закрепление </w:t>
            </w:r>
            <w:r>
              <w:rPr>
                <w:color w:val="000000"/>
              </w:rPr>
              <w:t>письменных приемов умножения и деления на двузначное и трехзначное число. *«Странички для любознательных» — готовимся к олимпиаде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123-124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i/>
                <w:color w:val="000000"/>
              </w:rPr>
              <w:t xml:space="preserve">Контрольная работа № 10 </w:t>
            </w:r>
            <w:r>
              <w:rPr>
                <w:color w:val="000000"/>
              </w:rPr>
              <w:t>по теме «Деление на двузначное и трехзначное число»</w:t>
            </w:r>
          </w:p>
          <w:p w:rsidR="001948FD" w:rsidRDefault="00B25E0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Работа над ошибками, допущенными в </w:t>
            </w:r>
            <w:r>
              <w:rPr>
                <w:i/>
                <w:color w:val="000000"/>
              </w:rPr>
              <w:t>контрольной работе.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125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color w:val="000000"/>
              </w:rPr>
              <w:t xml:space="preserve">Геометрические формы в окружающем мире: куб, пирамида, конус, параллелепипед.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Изготовление моделей куба, конуса, пирамиды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</w:rPr>
            </w:pPr>
            <w:r>
              <w:rPr>
                <w:b/>
                <w:color w:val="000000"/>
              </w:rPr>
              <w:t>Итоговое повторение (8 ч) + Контроль и учет знаний (2 ч)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  <w:b/>
                <w:color w:val="000000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Нумерация многозначных чисел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Выражения. Равенства, неравенства. Уравнения.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Арифметические действия: сложение и вычитание, умножение и деление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Порядок выполнения действий в выражениях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Величины. Геометрические фигуры 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Итоговая контрольная работа № 11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b/>
              </w:rPr>
            </w:pPr>
          </w:p>
        </w:tc>
      </w:tr>
      <w:tr w:rsidR="001948FD">
        <w:trPr>
          <w:trHeight w:val="385"/>
        </w:trPr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i/>
                <w:color w:val="000000"/>
              </w:rPr>
            </w:pPr>
            <w:r>
              <w:rPr>
                <w:i/>
                <w:color w:val="000000"/>
              </w:rPr>
              <w:t>Работа над ошибками, допущенными в контрольной работе.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  <w:tr w:rsidR="001948FD"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134-136</w:t>
            </w:r>
          </w:p>
        </w:tc>
        <w:tc>
          <w:tcPr>
            <w:tcW w:w="7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B25E0F">
            <w:pPr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Решение задач изученных видов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1948FD" w:rsidRDefault="001948FD">
            <w:pPr>
              <w:snapToGrid w:val="0"/>
              <w:rPr>
                <w:rFonts w:hint="eastAsia"/>
              </w:rPr>
            </w:pPr>
          </w:p>
        </w:tc>
      </w:tr>
    </w:tbl>
    <w:p w:rsidR="001948FD" w:rsidRDefault="001948FD">
      <w:pPr>
        <w:rPr>
          <w:rFonts w:ascii="Times New Roman" w:eastAsia="Calibri" w:hAnsi="Times New Roman" w:cs="Times New Roman"/>
          <w:i/>
          <w:iCs/>
          <w:spacing w:val="-4"/>
        </w:rPr>
      </w:pPr>
    </w:p>
    <w:p w:rsidR="001948FD" w:rsidRDefault="00B25E0F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Интернет ресурсы</w:t>
      </w:r>
    </w:p>
    <w:p w:rsidR="001948FD" w:rsidRDefault="00B25E0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http://www.n-shkola.ru/</w:t>
      </w:r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0">
        <w:r>
          <w:rPr>
            <w:rStyle w:val="-"/>
            <w:rFonts w:ascii="Times New Roman" w:hAnsi="Times New Roman"/>
            <w:b/>
            <w:color w:val="00000A"/>
            <w:u w:val="none"/>
          </w:rPr>
          <w:t>http://school-collection.edu.ru/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http://www.uchportal.ru/</w:t>
      </w:r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1">
        <w:r>
          <w:rPr>
            <w:rStyle w:val="-"/>
            <w:rFonts w:ascii="Times New Roman" w:hAnsi="Times New Roman"/>
            <w:b/>
            <w:color w:val="00000A"/>
            <w:u w:val="none"/>
          </w:rPr>
          <w:t>http://school-collection.edu.ru/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2">
        <w:r>
          <w:rPr>
            <w:rStyle w:val="-"/>
            <w:rFonts w:ascii="Times New Roman" w:hAnsi="Times New Roman"/>
            <w:b/>
            <w:color w:val="00000A"/>
            <w:u w:val="none"/>
          </w:rPr>
          <w:t>http://nachalka.info/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3">
        <w:r>
          <w:rPr>
            <w:rStyle w:val="-"/>
            <w:rFonts w:ascii="Times New Roman" w:hAnsi="Times New Roman"/>
            <w:b/>
            <w:color w:val="00000A"/>
            <w:u w:val="none"/>
          </w:rPr>
          <w:t>http://www.openclass.ru/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4">
        <w:r>
          <w:rPr>
            <w:rStyle w:val="-"/>
            <w:rFonts w:ascii="Times New Roman" w:hAnsi="Times New Roman"/>
            <w:b/>
            <w:color w:val="00000A"/>
            <w:u w:val="none"/>
          </w:rPr>
          <w:t>http://www.classmag.ru/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5">
        <w:r>
          <w:rPr>
            <w:rStyle w:val="-"/>
            <w:rFonts w:ascii="Times New Roman" w:hAnsi="Times New Roman"/>
            <w:b/>
            <w:color w:val="00000A"/>
            <w:u w:val="none"/>
          </w:rPr>
          <w:t>http://www.zavuch.info/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6">
        <w:r>
          <w:rPr>
            <w:rStyle w:val="-"/>
            <w:rFonts w:ascii="Times New Roman" w:hAnsi="Times New Roman"/>
            <w:b/>
            <w:color w:val="00000A"/>
            <w:u w:val="none"/>
          </w:rPr>
          <w:t>http://www.mat-reshka.com/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7">
        <w:r>
          <w:rPr>
            <w:rStyle w:val="-"/>
            <w:rFonts w:ascii="Times New Roman" w:hAnsi="Times New Roman"/>
            <w:b/>
            <w:color w:val="00000A"/>
            <w:u w:val="none"/>
          </w:rPr>
          <w:t>http://nsc.1september.ru/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8">
        <w:r>
          <w:rPr>
            <w:rStyle w:val="-"/>
            <w:rFonts w:ascii="Times New Roman" w:hAnsi="Times New Roman"/>
            <w:b/>
            <w:color w:val="00000A"/>
            <w:u w:val="none"/>
          </w:rPr>
          <w:t>http://www.nachalka.com/photo/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hyperlink r:id="rId19">
        <w:r>
          <w:rPr>
            <w:rStyle w:val="-"/>
            <w:rFonts w:ascii="Times New Roman" w:hAnsi="Times New Roman"/>
            <w:b/>
            <w:color w:val="00000A"/>
            <w:u w:val="none"/>
          </w:rPr>
          <w:t>http://interneturok.ru/ru</w:t>
        </w:r>
      </w:hyperlink>
      <w:r>
        <w:rPr>
          <w:rFonts w:ascii="Times New Roman" w:hAnsi="Times New Roman"/>
        </w:rPr>
        <w:t xml:space="preserve"> </w:t>
      </w:r>
    </w:p>
    <w:p w:rsidR="001948FD" w:rsidRDefault="00B25E0F">
      <w:pPr>
        <w:rPr>
          <w:rFonts w:hint="eastAsia"/>
        </w:rPr>
      </w:pPr>
      <w:r>
        <w:rPr>
          <w:rFonts w:ascii="Times New Roman" w:eastAsia="Calibri" w:hAnsi="Times New Roman" w:cs="Times New Roman"/>
          <w:b/>
          <w:color w:val="000000"/>
        </w:rPr>
        <w:t>http://www.metodkabinet.eu/</w:t>
      </w:r>
      <w:r>
        <w:rPr>
          <w:rFonts w:ascii="Times New Roman" w:eastAsia="Calibri" w:hAnsi="Times New Roman" w:cs="Times New Roman"/>
          <w:spacing w:val="-4"/>
        </w:rPr>
        <w:t xml:space="preserve"> </w:t>
      </w:r>
    </w:p>
    <w:p w:rsidR="001948FD" w:rsidRDefault="00B25E0F">
      <w:pPr>
        <w:rPr>
          <w:rFonts w:ascii="Times New Roman" w:eastAsia="Calibri" w:hAnsi="Times New Roman" w:cs="Times New Roman"/>
          <w:spacing w:val="-4"/>
        </w:rPr>
      </w:pPr>
      <w:proofErr w:type="spellStart"/>
      <w:r>
        <w:rPr>
          <w:rFonts w:ascii="Verdana;sans-serif" w:eastAsia="Calibri" w:hAnsi="Verdana;sans-serif" w:cs="Times New Roman"/>
          <w:color w:val="000000"/>
          <w:sz w:val="20"/>
        </w:rPr>
        <w:t>Учи.ру</w:t>
      </w:r>
      <w:proofErr w:type="spellEnd"/>
      <w:r>
        <w:rPr>
          <w:rFonts w:ascii="Verdana;sans-serif" w:eastAsia="Calibri" w:hAnsi="Verdana;sans-serif" w:cs="Times New Roman"/>
          <w:color w:val="000000"/>
          <w:sz w:val="20"/>
        </w:rPr>
        <w:t xml:space="preserve"> - </w:t>
      </w:r>
      <w:hyperlink r:id="rId20" w:tgtFrame="_blank">
        <w:r>
          <w:rPr>
            <w:rStyle w:val="-"/>
            <w:rFonts w:ascii="Verdana;sans-serif" w:eastAsia="Calibri" w:hAnsi="Verdana;sans-serif" w:cs="Times New Roman"/>
            <w:color w:val="2C7BDE"/>
            <w:sz w:val="20"/>
          </w:rPr>
          <w:t>https://uchi.ru/teachers/lk/main</w:t>
        </w:r>
      </w:hyperlink>
      <w:r>
        <w:rPr>
          <w:rFonts w:ascii="Times New Roman" w:eastAsia="Calibri" w:hAnsi="Times New Roman" w:cs="Times New Roman"/>
          <w:spacing w:val="-4"/>
        </w:rPr>
        <w:t xml:space="preserve"> </w:t>
      </w:r>
    </w:p>
    <w:p w:rsidR="001948FD" w:rsidRDefault="001948FD">
      <w:pPr>
        <w:pStyle w:val="a9"/>
        <w:spacing w:line="240" w:lineRule="auto"/>
        <w:ind w:firstLine="709"/>
        <w:jc w:val="center"/>
        <w:rPr>
          <w:rFonts w:ascii="Times New Roman" w:hAnsi="Times New Roman"/>
          <w:color w:val="00000A"/>
          <w:spacing w:val="2"/>
          <w:sz w:val="24"/>
          <w:szCs w:val="24"/>
        </w:rPr>
      </w:pPr>
    </w:p>
    <w:p w:rsidR="001948FD" w:rsidRDefault="001948FD">
      <w:pPr>
        <w:ind w:firstLine="680"/>
        <w:rPr>
          <w:rFonts w:hint="eastAsia"/>
        </w:rPr>
      </w:pPr>
    </w:p>
    <w:sectPr w:rsidR="001948F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charset w:val="CC"/>
    <w:family w:val="roman"/>
    <w:pitch w:val="variable"/>
  </w:font>
  <w:font w:name="Pragmatica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00"/>
    <w:family w:val="roman"/>
    <w:notTrueType/>
    <w:pitch w:val="default"/>
  </w:font>
  <w:font w:name="Wingdings-Regular;Arial Unicode">
    <w:panose1 w:val="00000000000000000000"/>
    <w:charset w:val="00"/>
    <w:family w:val="roman"/>
    <w:notTrueType/>
    <w:pitch w:val="default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592"/>
    <w:multiLevelType w:val="multilevel"/>
    <w:tmpl w:val="DE3AFFC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ED00DC"/>
    <w:multiLevelType w:val="multilevel"/>
    <w:tmpl w:val="352A0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7C1F76"/>
    <w:multiLevelType w:val="multilevel"/>
    <w:tmpl w:val="6D3E5A2A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862B9F"/>
    <w:multiLevelType w:val="multilevel"/>
    <w:tmpl w:val="3AF8915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E83227"/>
    <w:multiLevelType w:val="multilevel"/>
    <w:tmpl w:val="93F6DFAE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948FD"/>
    <w:rsid w:val="001948FD"/>
    <w:rsid w:val="00B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FD25"/>
  <w15:docId w15:val="{D39CCC2A-0FD5-48A6-9C25-88B2C7D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2">
    <w:name w:val="ListLabel 22"/>
    <w:qFormat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ListLabel42">
    <w:name w:val="ListLabel 42"/>
    <w:qFormat/>
    <w:rPr>
      <w:rFonts w:ascii="Times New Roman" w:hAnsi="Times New Roman" w:cs="Times New Roman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54">
    <w:name w:val="ListLabel 54"/>
    <w:qFormat/>
    <w:rPr>
      <w:rFonts w:cs="Times New Roman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b w:val="0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Times New Roman"/>
      <w:b w:val="0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Times New Roman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Times New Roman"/>
      <w:b w:val="0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Times New Roman"/>
      <w:b w:val="0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Times New Roman"/>
      <w:b w:val="0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Times New Roman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Times New Roman"/>
      <w:b w:val="0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Times New Roman"/>
      <w:b w:val="0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Times New Roman"/>
      <w:b w:val="0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Times New Roman"/>
      <w:sz w:val="24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Times New Roman"/>
      <w:b w:val="0"/>
      <w:sz w:val="24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Times New Roman"/>
      <w:b w:val="0"/>
      <w:sz w:val="24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Times New Roman"/>
      <w:b w:val="0"/>
      <w:sz w:val="24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Times New Roman"/>
      <w:sz w:val="24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Times New Roman"/>
      <w:b w:val="0"/>
      <w:sz w:val="24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Times New Roman"/>
      <w:b w:val="0"/>
      <w:sz w:val="24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Times New Roman"/>
      <w:b w:val="0"/>
      <w:sz w:val="24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Times New Roman"/>
      <w:sz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  <w:b w:val="0"/>
      <w:sz w:val="24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Times New Roman"/>
      <w:b w:val="0"/>
      <w:sz w:val="24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Times New Roman"/>
      <w:b w:val="0"/>
      <w:sz w:val="24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79">
    <w:name w:val="ListLabel 279"/>
    <w:qFormat/>
    <w:rPr>
      <w:rFonts w:cs="Times New Roman"/>
      <w:sz w:val="24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Times New Roman"/>
      <w:b w:val="0"/>
      <w:sz w:val="24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Times New Roman"/>
      <w:b w:val="0"/>
      <w:sz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Times New Roman"/>
      <w:b w:val="0"/>
      <w:sz w:val="24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Times New Roman"/>
      <w:sz w:val="24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Times New Roman"/>
      <w:b w:val="0"/>
      <w:sz w:val="24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Times New Roman"/>
      <w:b w:val="0"/>
      <w:sz w:val="24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Times New Roman"/>
      <w:b w:val="0"/>
      <w:sz w:val="24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Subtitle"/>
    <w:basedOn w:val="a"/>
    <w:qFormat/>
    <w:pPr>
      <w:spacing w:after="60"/>
      <w:jc w:val="center"/>
      <w:outlineLvl w:val="1"/>
    </w:pPr>
    <w:rPr>
      <w:rFonts w:ascii="Arial" w:eastAsia="Times New Roman" w:hAnsi="Arial" w:cs="Arial"/>
      <w:lang w:val="en-US"/>
    </w:rPr>
  </w:style>
  <w:style w:type="paragraph" w:customStyle="1" w:styleId="a9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a">
    <w:name w:val="Буллит"/>
    <w:basedOn w:val="a9"/>
    <w:qFormat/>
    <w:pPr>
      <w:ind w:firstLine="244"/>
    </w:p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qFormat/>
    <w:pPr>
      <w:spacing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lang w:eastAsia="ru-RU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hyperlink" Target="http://infourok.ru/go.html?href=http%3A%2F%2Fwww.openclass.ru%2F" TargetMode="External"/><Relationship Id="rId18" Type="http://schemas.openxmlformats.org/officeDocument/2006/relationships/hyperlink" Target="http://infourok.ru/go.html?href=http%3A%2F%2Fwww.nachalka.com%2Fphoto%2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hyperlink" Target="http://infourok.ru/go.html?href=http%3A%2F%2Fnachalka.info%2F" TargetMode="External"/><Relationship Id="rId17" Type="http://schemas.openxmlformats.org/officeDocument/2006/relationships/hyperlink" Target="http://infourok.ru/go.html?href=http%3A%2F%2Fnsc.1september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mat-reshka.com%2F" TargetMode="External"/><Relationship Id="rId20" Type="http://schemas.openxmlformats.org/officeDocument/2006/relationships/hyperlink" Target="https://uchi.ru/teachers/lk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go.html?href=http%3A%2F%2Fwww.zavuch.info%2F" TargetMode="External"/><Relationship Id="rId10" Type="http://schemas.openxmlformats.org/officeDocument/2006/relationships/hyperlink" Target="http://infourok.ru/go.html?href=http%3A%2F%2Fschool-collection.edu.ru%2F" TargetMode="External"/><Relationship Id="rId19" Type="http://schemas.openxmlformats.org/officeDocument/2006/relationships/hyperlink" Target="http://infourok.ru/go.html?href=http%3A%2F%2Finterneturok.ru%2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hyperlink" Target="http://infourok.ru/go.html?href=http%3A%2F%2Fwww.classmag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3828</Words>
  <Characters>21825</Characters>
  <Application>Microsoft Office Word</Application>
  <DocSecurity>0</DocSecurity>
  <Lines>181</Lines>
  <Paragraphs>51</Paragraphs>
  <ScaleCrop>false</ScaleCrop>
  <Company/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11</cp:revision>
  <dcterms:created xsi:type="dcterms:W3CDTF">2021-06-29T13:36:00Z</dcterms:created>
  <dcterms:modified xsi:type="dcterms:W3CDTF">2021-10-29T10:29:00Z</dcterms:modified>
  <dc:language>ru-RU</dc:language>
</cp:coreProperties>
</file>