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48" w:rsidRDefault="002A7B88">
      <w:pPr>
        <w:widowControl w:val="0"/>
        <w:autoSpaceDE w:val="0"/>
        <w:autoSpaceDN w:val="0"/>
        <w:adjustRightInd w:val="0"/>
        <w:ind w:firstLine="709"/>
        <w:jc w:val="center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Учебный план ООП НОО (в соответствии с ФОП) рассмотрен и утвержден на педагогическом совете </w:t>
      </w:r>
      <w:r w:rsidRPr="005A3A63">
        <w:rPr>
          <w:rFonts w:ascii="Century Schoolbook" w:hAnsi="Century Schoolbook" w:cs="Arial"/>
        </w:rPr>
        <w:t>№1 от 29.08.2023 г.</w:t>
      </w:r>
    </w:p>
    <w:p w:rsidR="00940348" w:rsidRDefault="002A7B88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Является частью ООП НОО</w:t>
      </w:r>
    </w:p>
    <w:p w:rsidR="00940348" w:rsidRDefault="002A7B88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соответствии с ФОП), </w:t>
      </w:r>
    </w:p>
    <w:p w:rsidR="00940348" w:rsidRDefault="002A7B88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принята решением педагогического совета </w:t>
      </w:r>
    </w:p>
    <w:p w:rsidR="00940348" w:rsidRDefault="002A7B88">
      <w:pPr>
        <w:pStyle w:val="a5"/>
        <w:jc w:val="right"/>
        <w:rPr>
          <w:rFonts w:ascii="Arial" w:hAnsi="Arial" w:cs="Arial"/>
          <w:sz w:val="20"/>
          <w:szCs w:val="20"/>
        </w:rPr>
      </w:pPr>
      <w:r w:rsidRPr="005A3A63">
        <w:rPr>
          <w:rFonts w:ascii="Arial" w:hAnsi="Arial" w:cs="Arial"/>
          <w:sz w:val="20"/>
          <w:szCs w:val="20"/>
        </w:rPr>
        <w:t>Протокол №1 от 29.08.2023 года,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348" w:rsidRDefault="002A7B88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утвержденной Приказом </w:t>
      </w:r>
      <w:r w:rsidR="0073798F" w:rsidRPr="0073798F">
        <w:rPr>
          <w:sz w:val="20"/>
          <w:szCs w:val="20"/>
        </w:rPr>
        <w:t>директора № ____</w:t>
      </w:r>
      <w:r w:rsidRPr="0073798F">
        <w:rPr>
          <w:sz w:val="20"/>
          <w:szCs w:val="20"/>
        </w:rPr>
        <w:t xml:space="preserve"> от </w:t>
      </w:r>
      <w:r w:rsidR="0073798F" w:rsidRPr="0073798F">
        <w:rPr>
          <w:sz w:val="20"/>
          <w:szCs w:val="20"/>
        </w:rPr>
        <w:t>__</w:t>
      </w:r>
      <w:proofErr w:type="gramStart"/>
      <w:r w:rsidR="0073798F" w:rsidRPr="0073798F">
        <w:rPr>
          <w:sz w:val="20"/>
          <w:szCs w:val="20"/>
        </w:rPr>
        <w:t>_._</w:t>
      </w:r>
      <w:proofErr w:type="gramEnd"/>
      <w:r w:rsidR="0073798F" w:rsidRPr="0073798F">
        <w:rPr>
          <w:sz w:val="20"/>
          <w:szCs w:val="20"/>
        </w:rPr>
        <w:t>_____.</w:t>
      </w:r>
      <w:r w:rsidRPr="0073798F">
        <w:rPr>
          <w:sz w:val="20"/>
          <w:szCs w:val="20"/>
        </w:rPr>
        <w:t xml:space="preserve"> </w:t>
      </w:r>
      <w:r w:rsidR="0073798F" w:rsidRPr="0073798F">
        <w:rPr>
          <w:sz w:val="20"/>
          <w:szCs w:val="20"/>
        </w:rPr>
        <w:t>2023</w:t>
      </w:r>
      <w:r w:rsidRPr="0073798F">
        <w:rPr>
          <w:sz w:val="20"/>
          <w:szCs w:val="20"/>
        </w:rPr>
        <w:t xml:space="preserve"> г.</w:t>
      </w:r>
    </w:p>
    <w:p w:rsidR="00940348" w:rsidRDefault="00940348">
      <w:pPr>
        <w:jc w:val="center"/>
        <w:rPr>
          <w:rFonts w:ascii="Century Schoolbook" w:hAnsi="Century Schoolbook"/>
          <w:b/>
          <w:bCs/>
          <w:sz w:val="28"/>
          <w:szCs w:val="28"/>
        </w:rPr>
      </w:pPr>
    </w:p>
    <w:p w:rsidR="00940348" w:rsidRDefault="002A7B88">
      <w:pPr>
        <w:jc w:val="center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 xml:space="preserve"> ПЛАН ВНЕУРОЧНОЙ ДЕЯТЕЛЬНОСТИ</w:t>
      </w:r>
    </w:p>
    <w:p w:rsidR="00940348" w:rsidRDefault="00940348">
      <w:pPr>
        <w:jc w:val="center"/>
        <w:rPr>
          <w:rFonts w:ascii="Century Schoolbook" w:hAnsi="Century Schoolbook"/>
          <w:b/>
          <w:bCs/>
        </w:rPr>
      </w:pPr>
    </w:p>
    <w:p w:rsidR="00940348" w:rsidRDefault="002A7B88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основной образовательной программы начального общего образования</w:t>
      </w:r>
    </w:p>
    <w:p w:rsidR="00940348" w:rsidRDefault="002A7B88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в условиях реализации ФГОС НОО </w:t>
      </w:r>
    </w:p>
    <w:p w:rsidR="00940348" w:rsidRDefault="002A7B88">
      <w:pPr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(в соответствии с ФОП- 2022)</w:t>
      </w:r>
    </w:p>
    <w:p w:rsidR="00940348" w:rsidRDefault="002A7B88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bCs/>
        </w:rPr>
        <w:t xml:space="preserve">на 2023-2024 </w:t>
      </w:r>
      <w:r w:rsidR="002F6830">
        <w:rPr>
          <w:rFonts w:ascii="Century Schoolbook" w:hAnsi="Century Schoolbook"/>
          <w:b/>
          <w:bCs/>
        </w:rPr>
        <w:t>учебный год</w:t>
      </w:r>
      <w:r>
        <w:rPr>
          <w:rFonts w:ascii="Century Schoolbook" w:hAnsi="Century Schoolbook"/>
          <w:b/>
        </w:rPr>
        <w:t xml:space="preserve"> </w:t>
      </w:r>
    </w:p>
    <w:p w:rsidR="00940348" w:rsidRDefault="00940348">
      <w:pPr>
        <w:jc w:val="both"/>
        <w:rPr>
          <w:sz w:val="28"/>
          <w:szCs w:val="28"/>
        </w:rPr>
      </w:pPr>
    </w:p>
    <w:p w:rsidR="00940348" w:rsidRDefault="002A7B88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 записка </w:t>
      </w:r>
    </w:p>
    <w:p w:rsidR="00940348" w:rsidRDefault="002A7B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0348" w:rsidRDefault="002A7B88">
      <w:pPr>
        <w:pStyle w:val="a7"/>
        <w:numPr>
          <w:ilvl w:val="1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Внеурочная деятельность является обязательным компонентом основной образовательной программы образовательной организации.</w:t>
      </w:r>
    </w:p>
    <w:p w:rsidR="00940348" w:rsidRDefault="002A7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НОО в МОУ Хмельниковская СОШ организуется в соответствии со следующими нормативными документами и методическими рекомендациями:</w:t>
      </w:r>
    </w:p>
    <w:p w:rsidR="00940348" w:rsidRDefault="002A7B8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Федеральный уровень:</w:t>
      </w:r>
    </w:p>
    <w:p w:rsidR="00940348" w:rsidRDefault="002A7B88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940348" w:rsidRDefault="002A7B88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Министерства просвещения России от 18.07.2022 N 569, от 08.11.2022 № 955). </w:t>
      </w:r>
    </w:p>
    <w:p w:rsidR="00940348" w:rsidRDefault="002A7B88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</w:t>
      </w:r>
      <w:r w:rsidRPr="002A7B88">
        <w:rPr>
          <w:sz w:val="28"/>
          <w:szCs w:val="28"/>
        </w:rPr>
        <w:t>18 мая</w:t>
      </w:r>
      <w:r>
        <w:rPr>
          <w:sz w:val="28"/>
          <w:szCs w:val="28"/>
        </w:rPr>
        <w:t xml:space="preserve"> 202</w:t>
      </w:r>
      <w:r w:rsidRPr="002A7B88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Pr="002A7B88">
        <w:rPr>
          <w:sz w:val="28"/>
          <w:szCs w:val="28"/>
        </w:rPr>
        <w:t xml:space="preserve">372 </w:t>
      </w:r>
      <w:r>
        <w:rPr>
          <w:sz w:val="28"/>
          <w:szCs w:val="28"/>
        </w:rPr>
        <w:t xml:space="preserve">«Об утверждении федеральной образовательной̆ программы начального общего образования» (Зарегистрировано в Минюсте России </w:t>
      </w:r>
      <w:r w:rsidRPr="002A7B88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2A7B88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Pr="002A7B88">
        <w:rPr>
          <w:sz w:val="28"/>
          <w:szCs w:val="28"/>
        </w:rPr>
        <w:t>3</w:t>
      </w:r>
      <w:r>
        <w:rPr>
          <w:sz w:val="28"/>
          <w:szCs w:val="28"/>
        </w:rPr>
        <w:t>, №7</w:t>
      </w:r>
      <w:r w:rsidRPr="002A7B88">
        <w:rPr>
          <w:sz w:val="28"/>
          <w:szCs w:val="28"/>
        </w:rPr>
        <w:t>4229</w:t>
      </w:r>
      <w:r>
        <w:rPr>
          <w:sz w:val="28"/>
          <w:szCs w:val="28"/>
        </w:rPr>
        <w:t>).</w:t>
      </w:r>
    </w:p>
    <w:p w:rsidR="00940348" w:rsidRDefault="002A7B88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bookmarkStart w:id="0" w:name="_Hlk138780563"/>
      <w:r>
        <w:rPr>
          <w:sz w:val="28"/>
          <w:szCs w:val="28"/>
        </w:rPr>
        <w:t xml:space="preserve">Письмо Министерства просвещения РФ от 05.07.2022 №ТВ1290/03 «О направлении методических рекомендаций </w:t>
      </w:r>
      <w:bookmarkEnd w:id="0"/>
      <w:r>
        <w:rPr>
          <w:sz w:val="28"/>
          <w:szCs w:val="28"/>
        </w:rPr>
        <w:t xml:space="preserve">по организации внеурочной деятельности в рамках реализации обновленных федеральных </w:t>
      </w:r>
      <w:r>
        <w:rPr>
          <w:sz w:val="28"/>
          <w:szCs w:val="28"/>
        </w:rPr>
        <w:lastRenderedPageBreak/>
        <w:t>государственных образовательных стандартов начального общего и основного общего образования».</w:t>
      </w:r>
    </w:p>
    <w:p w:rsidR="00940348" w:rsidRDefault="002A7B88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РФ от 15.08.2022 № 03- 1190 «О направлении методических рекомендаций» (по реализации цикла внеурочных занятий «Разговоры о важном»).</w:t>
      </w:r>
    </w:p>
    <w:p w:rsidR="00940348" w:rsidRDefault="002A7B88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28.09.2020 №28 «Об утверждении санитарных правил СП 2.4.3648-20</w:t>
      </w:r>
    </w:p>
    <w:p w:rsidR="00940348" w:rsidRDefault="002A7B8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детей̆ и молодежи».</w:t>
      </w:r>
    </w:p>
    <w:p w:rsidR="00940348" w:rsidRDefault="00940348">
      <w:pPr>
        <w:spacing w:line="360" w:lineRule="auto"/>
        <w:ind w:left="720"/>
        <w:jc w:val="both"/>
        <w:rPr>
          <w:sz w:val="28"/>
          <w:szCs w:val="28"/>
        </w:rPr>
      </w:pPr>
    </w:p>
    <w:p w:rsidR="00940348" w:rsidRDefault="002A7B8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Региональный уровень:</w:t>
      </w:r>
    </w:p>
    <w:p w:rsidR="00940348" w:rsidRDefault="002A7B88">
      <w:pPr>
        <w:spacing w:before="120" w:line="360" w:lineRule="auto"/>
        <w:ind w:hanging="2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  <w:u w:val="single"/>
        </w:rPr>
        <w:t>Школьный уровень:</w:t>
      </w:r>
    </w:p>
    <w:p w:rsidR="00940348" w:rsidRDefault="002A7B88">
      <w:pPr>
        <w:numPr>
          <w:ilvl w:val="0"/>
          <w:numId w:val="7"/>
        </w:numPr>
        <w:suppressAutoHyphens/>
        <w:spacing w:before="120" w:after="160"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Устав МОУ Хмельниковская СОШ</w:t>
      </w:r>
    </w:p>
    <w:p w:rsidR="00940348" w:rsidRDefault="002A7B88">
      <w:pPr>
        <w:numPr>
          <w:ilvl w:val="0"/>
          <w:numId w:val="7"/>
        </w:numPr>
        <w:suppressAutoHyphens/>
        <w:spacing w:before="120" w:after="160"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Положение «Об организации внеурочной деятельности обучающихся в МОУ Хмельниковская СОШ»</w:t>
      </w:r>
    </w:p>
    <w:p w:rsidR="00940348" w:rsidRDefault="002A7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плана</w:t>
      </w:r>
      <w:r>
        <w:rPr>
          <w:sz w:val="28"/>
          <w:szCs w:val="28"/>
        </w:rPr>
        <w:t xml:space="preserve">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</w:t>
      </w:r>
      <w:r>
        <w:rPr>
          <w:color w:val="000000"/>
          <w:sz w:val="28"/>
          <w:szCs w:val="28"/>
          <w:highlight w:val="white"/>
        </w:rPr>
        <w:t>МОУ Хмельниковская СОШ</w:t>
      </w:r>
      <w:r>
        <w:rPr>
          <w:sz w:val="28"/>
          <w:szCs w:val="28"/>
        </w:rPr>
        <w:t xml:space="preserve"> с учетом предоставления права участникам образовательных отношений выбора направления и содержания учебных курсов. </w:t>
      </w:r>
    </w:p>
    <w:p w:rsidR="00940348" w:rsidRDefault="002A7B8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деятельности реализуется </w:t>
      </w:r>
      <w:r>
        <w:rPr>
          <w:b/>
          <w:sz w:val="28"/>
          <w:szCs w:val="28"/>
        </w:rPr>
        <w:t xml:space="preserve">модель плана </w:t>
      </w:r>
      <w:r>
        <w:rPr>
          <w:sz w:val="28"/>
          <w:szCs w:val="28"/>
        </w:rPr>
        <w:t xml:space="preserve">с преобладанием </w:t>
      </w:r>
      <w:r>
        <w:rPr>
          <w:b/>
          <w:sz w:val="28"/>
          <w:szCs w:val="28"/>
        </w:rPr>
        <w:t>учебно- познавательной деятельности.</w:t>
      </w:r>
    </w:p>
    <w:p w:rsidR="00940348" w:rsidRDefault="00940348">
      <w:pPr>
        <w:spacing w:line="360" w:lineRule="auto"/>
        <w:ind w:firstLine="709"/>
        <w:jc w:val="both"/>
        <w:rPr>
          <w:sz w:val="28"/>
          <w:szCs w:val="28"/>
        </w:rPr>
      </w:pP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Цель организации внеурочной деятельности на уровне начального общего образования</w:t>
      </w:r>
      <w:r>
        <w:rPr>
          <w:sz w:val="28"/>
          <w:szCs w:val="28"/>
        </w:rPr>
        <w:t xml:space="preserve"> -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</w:t>
      </w:r>
      <w:r>
        <w:rPr>
          <w:sz w:val="28"/>
          <w:szCs w:val="28"/>
        </w:rPr>
        <w:lastRenderedPageBreak/>
        <w:t>многогранного развития и социализации каждого обучающегося в свободное от учебы время.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940348" w:rsidRDefault="002A7B88">
      <w:pPr>
        <w:pStyle w:val="a7"/>
        <w:numPr>
          <w:ilvl w:val="1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Основными задачами организации внеурочной</w:t>
      </w:r>
      <w:r>
        <w:rPr>
          <w:sz w:val="28"/>
          <w:szCs w:val="28"/>
        </w:rPr>
        <w:t xml:space="preserve"> деятельности являются следующие: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поддержка учебной деятельности обучающихся в достижении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планируемых результатов освоения программы начального общего образования;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совершенствование навыков общения со сверстниками и коммуникативных умений в разновозрастной школьной среде;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навыков организации своей жизнедеятельности с учетом правил безопасного образа жизни;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коллективном труде: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поддержка детских объединений, формирование умений ученического самоуправления;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культуры поведения в информационной среде.</w:t>
      </w:r>
    </w:p>
    <w:p w:rsidR="00940348" w:rsidRDefault="002A7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направлена на достижение планируемых результатов освоения программы начального общего образования:</w:t>
      </w:r>
    </w:p>
    <w:p w:rsidR="00940348" w:rsidRDefault="002A7B8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ООП НОО в соответствии с ФООП НОО в </w:t>
      </w:r>
      <w:r>
        <w:rPr>
          <w:color w:val="000000"/>
          <w:sz w:val="28"/>
          <w:szCs w:val="28"/>
          <w:highlight w:val="white"/>
        </w:rPr>
        <w:t>МОУ Хмельниковская СОШ</w:t>
      </w:r>
      <w:r>
        <w:rPr>
          <w:sz w:val="28"/>
          <w:szCs w:val="28"/>
        </w:rPr>
        <w:t xml:space="preserve"> соответствуют современным целям начального общего образования, представленным во ФГОС НОО как </w:t>
      </w:r>
      <w:r>
        <w:rPr>
          <w:sz w:val="28"/>
          <w:szCs w:val="28"/>
        </w:rPr>
        <w:lastRenderedPageBreak/>
        <w:t xml:space="preserve">система личностных, метапредметных и предметных достижений обучающегося. </w:t>
      </w:r>
    </w:p>
    <w:p w:rsidR="00940348" w:rsidRDefault="002A7B8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ООП НОО в соответствии с ФООП НОО в </w:t>
      </w:r>
      <w:r>
        <w:rPr>
          <w:color w:val="000000"/>
          <w:sz w:val="28"/>
          <w:szCs w:val="28"/>
          <w:highlight w:val="white"/>
        </w:rPr>
        <w:t>МОУ Хмельниковская СОШ</w:t>
      </w:r>
      <w:r>
        <w:rPr>
          <w:sz w:val="28"/>
          <w:szCs w:val="28"/>
        </w:rPr>
        <w:t xml:space="preserve"> достигаются в единстве учебной и воспитательной деятельности школы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940348" w:rsidRDefault="002A7B8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</w:t>
      </w:r>
    </w:p>
    <w:p w:rsidR="00940348" w:rsidRDefault="002A7B88">
      <w:pPr>
        <w:pStyle w:val="a7"/>
        <w:widowControl w:val="0"/>
        <w:numPr>
          <w:ilvl w:val="1"/>
          <w:numId w:val="8"/>
        </w:numPr>
        <w:tabs>
          <w:tab w:val="left" w:pos="1516"/>
          <w:tab w:val="left" w:pos="8378"/>
          <w:tab w:val="left" w:pos="9266"/>
        </w:tabs>
        <w:autoSpaceDE w:val="0"/>
        <w:autoSpaceDN w:val="0"/>
        <w:spacing w:before="4" w:line="360" w:lineRule="auto"/>
        <w:ind w:left="0" w:right="267" w:firstLine="0"/>
        <w:jc w:val="both"/>
        <w:rPr>
          <w:sz w:val="28"/>
        </w:rPr>
      </w:pPr>
      <w:r>
        <w:rPr>
          <w:sz w:val="28"/>
        </w:rPr>
        <w:t>С целью реализации принципа формирования единого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учебно-познавательную       деятельность,</w:t>
      </w:r>
      <w:r>
        <w:rPr>
          <w:sz w:val="28"/>
        </w:rPr>
        <w:tab/>
        <w:t>в которой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грамотности:</w:t>
      </w:r>
    </w:p>
    <w:p w:rsidR="00940348" w:rsidRDefault="002A7B88">
      <w:pPr>
        <w:pStyle w:val="a7"/>
        <w:widowControl w:val="0"/>
        <w:numPr>
          <w:ilvl w:val="1"/>
          <w:numId w:val="32"/>
        </w:numPr>
        <w:tabs>
          <w:tab w:val="left" w:pos="1185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940348" w:rsidRDefault="002A7B88">
      <w:pPr>
        <w:pStyle w:val="a7"/>
        <w:widowControl w:val="0"/>
        <w:numPr>
          <w:ilvl w:val="1"/>
          <w:numId w:val="32"/>
        </w:numPr>
        <w:tabs>
          <w:tab w:val="left" w:pos="1185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940348" w:rsidRDefault="002A7B88">
      <w:pPr>
        <w:pStyle w:val="a7"/>
        <w:widowControl w:val="0"/>
        <w:numPr>
          <w:ilvl w:val="1"/>
          <w:numId w:val="32"/>
        </w:numPr>
        <w:tabs>
          <w:tab w:val="left" w:pos="1185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40348" w:rsidRDefault="002A7B88">
      <w:pPr>
        <w:pStyle w:val="a7"/>
        <w:widowControl w:val="0"/>
        <w:numPr>
          <w:ilvl w:val="1"/>
          <w:numId w:val="32"/>
        </w:numPr>
        <w:tabs>
          <w:tab w:val="left" w:pos="1185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занятия.</w:t>
      </w:r>
    </w:p>
    <w:p w:rsidR="00940348" w:rsidRDefault="00940348">
      <w:pPr>
        <w:spacing w:line="360" w:lineRule="auto"/>
        <w:ind w:left="360"/>
        <w:jc w:val="both"/>
        <w:rPr>
          <w:sz w:val="28"/>
          <w:szCs w:val="28"/>
        </w:rPr>
      </w:pPr>
    </w:p>
    <w:p w:rsidR="00940348" w:rsidRDefault="002A7B88">
      <w:pPr>
        <w:pStyle w:val="a7"/>
        <w:numPr>
          <w:ilvl w:val="1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Внеурочная деятельность организуется по </w:t>
      </w:r>
      <w:r>
        <w:rPr>
          <w:b/>
          <w:sz w:val="28"/>
          <w:szCs w:val="28"/>
        </w:rPr>
        <w:t>направлениям развития личности</w:t>
      </w:r>
      <w:r>
        <w:rPr>
          <w:sz w:val="28"/>
          <w:szCs w:val="28"/>
        </w:rPr>
        <w:t xml:space="preserve"> младшего школьника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выборе направлений и отборе содержания обучения образовательная организация учитывала: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особенности образовательной организации (условия функционирования, тип школы, особенности контингента, кадровый  состав);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результаты диагностики успеваемости и уровня развития обучающихся, проблемы и трудности их учебной деятельности;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 организации, обладающие необходимыми ресурсами.</w:t>
      </w:r>
    </w:p>
    <w:p w:rsidR="00940348" w:rsidRDefault="00940348">
      <w:pPr>
        <w:spacing w:line="360" w:lineRule="auto"/>
        <w:jc w:val="both"/>
        <w:rPr>
          <w:sz w:val="28"/>
          <w:szCs w:val="28"/>
        </w:rPr>
      </w:pPr>
    </w:p>
    <w:p w:rsidR="00940348" w:rsidRDefault="002A7B88">
      <w:pPr>
        <w:pStyle w:val="a7"/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выборе  направления внеурочной деятельности и их содержательное наполнение Образовательная организация ориентировалась, прежде всего, на свои особенности  функционирования, психолого-педагогические характеристики обучающихся, их потребности, интересы и уровни успешности обучения.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 выбору направлений внеурочной деятельности и их организации активное участие принимают  родители, как законные участники образовательных отношений. </w:t>
      </w:r>
    </w:p>
    <w:p w:rsidR="00940348" w:rsidRDefault="002A7B88">
      <w:pPr>
        <w:pStyle w:val="a7"/>
        <w:numPr>
          <w:ilvl w:val="1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внеурочной деятельности определяет </w:t>
      </w:r>
      <w:r>
        <w:rPr>
          <w:b/>
          <w:sz w:val="28"/>
          <w:szCs w:val="28"/>
        </w:rPr>
        <w:t>формы</w:t>
      </w:r>
      <w:r>
        <w:rPr>
          <w:sz w:val="28"/>
          <w:szCs w:val="28"/>
        </w:rPr>
        <w:t xml:space="preserve"> организации и объём внеурочной деятельности для обучающихся при освоении ими программы НОО с учётом образовательных потребностей и интересов обучающихся, запросов родителей (законных представителей), возможностей школы. Общий объем внеурочной деятельности не превышает 10 часов в неделю (до 1320 часов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НОО за 4 года обучения). 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перемены между урочной и внеурочной деятельностью составляет не менее 30 минут.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Один час в неделю отводится на внеурочное занятие «Разговоры о важном».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1.6.1.</w:t>
      </w:r>
      <w:r>
        <w:rPr>
          <w:sz w:val="28"/>
          <w:szCs w:val="28"/>
        </w:rPr>
        <w:t xml:space="preserve"> Внеурочные занятия «Разговоры о важном» направлены на </w:t>
      </w:r>
      <w:bookmarkStart w:id="1" w:name="_Hlk138608660"/>
      <w:r>
        <w:rPr>
          <w:sz w:val="28"/>
          <w:szCs w:val="28"/>
        </w:rPr>
        <w:t>развитие ценностного отношения обучающихся к своей родине – России, населяющим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ее людям, ее уникальной истории, богатой природе и великой культуре. </w:t>
      </w:r>
      <w:bookmarkEnd w:id="1"/>
      <w:r>
        <w:rPr>
          <w:sz w:val="28"/>
          <w:szCs w:val="28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sz w:val="28"/>
          <w:szCs w:val="28"/>
        </w:rPr>
        <w:t xml:space="preserve"> Основной формат внеурочных занятий «Разговоры о важном» – разговор и (или) беседа с обучающимися. Основные темы занятий связаны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940348" w:rsidRDefault="00940348">
      <w:pPr>
        <w:spacing w:line="360" w:lineRule="auto"/>
        <w:jc w:val="both"/>
        <w:rPr>
          <w:sz w:val="28"/>
          <w:szCs w:val="28"/>
        </w:rPr>
      </w:pPr>
    </w:p>
    <w:p w:rsidR="00940348" w:rsidRDefault="002A7B88">
      <w:pPr>
        <w:pStyle w:val="a7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 и цели внеурочной деятельности  </w:t>
      </w:r>
    </w:p>
    <w:p w:rsidR="00940348" w:rsidRDefault="002A7B88">
      <w:pPr>
        <w:pStyle w:val="a9"/>
        <w:numPr>
          <w:ilvl w:val="1"/>
          <w:numId w:val="34"/>
        </w:numPr>
        <w:spacing w:before="2" w:line="360" w:lineRule="auto"/>
        <w:ind w:left="0" w:right="269" w:firstLine="0"/>
      </w:pPr>
      <w:r>
        <w:t xml:space="preserve"> Предусмотренные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940348" w:rsidRDefault="002A7B88">
      <w:pPr>
        <w:pStyle w:val="a9"/>
        <w:spacing w:line="360" w:lineRule="auto"/>
        <w:ind w:left="1021"/>
        <w:rPr>
          <w:u w:val="single"/>
        </w:rPr>
      </w:pPr>
      <w:r>
        <w:rPr>
          <w:u w:val="single"/>
        </w:rPr>
        <w:t>Инвариан</w:t>
      </w:r>
      <w:r w:rsidRPr="002A7B88">
        <w:rPr>
          <w:u w:val="single"/>
        </w:rPr>
        <w:t>тн</w:t>
      </w:r>
      <w:r>
        <w:rPr>
          <w:u w:val="single"/>
        </w:rPr>
        <w:t>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часть:</w:t>
      </w:r>
    </w:p>
    <w:p w:rsidR="00940348" w:rsidRDefault="002A7B88">
      <w:pPr>
        <w:pStyle w:val="a9"/>
        <w:spacing w:before="4" w:line="360" w:lineRule="auto"/>
        <w:ind w:right="268" w:firstLine="708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-3"/>
        </w:rPr>
        <w:t xml:space="preserve"> </w:t>
      </w:r>
      <w:r>
        <w:t>(понедельник,</w:t>
      </w:r>
      <w:r>
        <w:rPr>
          <w:spacing w:val="-4"/>
        </w:rPr>
        <w:t xml:space="preserve"> </w:t>
      </w:r>
      <w:r>
        <w:t>первый урок);</w:t>
      </w:r>
    </w:p>
    <w:p w:rsidR="00940348" w:rsidRDefault="002A7B88">
      <w:pPr>
        <w:pStyle w:val="a9"/>
        <w:spacing w:before="4" w:line="360" w:lineRule="auto"/>
        <w:ind w:right="271" w:firstLine="708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финансовой</w:t>
      </w:r>
      <w:r>
        <w:rPr>
          <w:spacing w:val="-1"/>
        </w:rPr>
        <w:t xml:space="preserve"> </w:t>
      </w:r>
      <w:r>
        <w:t>грамотности);</w:t>
      </w:r>
    </w:p>
    <w:p w:rsidR="00940348" w:rsidRDefault="002A7B88">
      <w:pPr>
        <w:pStyle w:val="a9"/>
        <w:spacing w:before="1" w:line="360" w:lineRule="auto"/>
        <w:ind w:right="265" w:firstLine="708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предпринимательства).</w:t>
      </w:r>
    </w:p>
    <w:p w:rsidR="00940348" w:rsidRDefault="002A7B88">
      <w:pPr>
        <w:pStyle w:val="a9"/>
        <w:spacing w:line="360" w:lineRule="auto"/>
        <w:ind w:left="1021"/>
        <w:rPr>
          <w:u w:val="single"/>
        </w:rPr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часть:</w:t>
      </w:r>
    </w:p>
    <w:p w:rsidR="00940348" w:rsidRDefault="002A7B88">
      <w:pPr>
        <w:pStyle w:val="a7"/>
        <w:widowControl w:val="0"/>
        <w:numPr>
          <w:ilvl w:val="0"/>
          <w:numId w:val="28"/>
        </w:numPr>
        <w:tabs>
          <w:tab w:val="left" w:pos="1729"/>
          <w:tab w:val="left" w:pos="1730"/>
        </w:tabs>
        <w:autoSpaceDE w:val="0"/>
        <w:autoSpaceDN w:val="0"/>
        <w:spacing w:before="4" w:line="360" w:lineRule="auto"/>
        <w:ind w:right="265" w:firstLine="708"/>
        <w:contextualSpacing w:val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потребностей обучающихся (в том числе для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просвещения);</w:t>
      </w:r>
    </w:p>
    <w:p w:rsidR="00940348" w:rsidRDefault="002A7B88">
      <w:pPr>
        <w:pStyle w:val="a7"/>
        <w:widowControl w:val="0"/>
        <w:numPr>
          <w:ilvl w:val="0"/>
          <w:numId w:val="28"/>
        </w:numPr>
        <w:tabs>
          <w:tab w:val="left" w:pos="1729"/>
          <w:tab w:val="left" w:pos="1730"/>
        </w:tabs>
        <w:autoSpaceDE w:val="0"/>
        <w:autoSpaceDN w:val="0"/>
        <w:spacing w:before="5" w:line="360" w:lineRule="auto"/>
        <w:ind w:right="272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в творческом и физическом развитии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России»).</w:t>
      </w:r>
    </w:p>
    <w:p w:rsidR="00940348" w:rsidRDefault="002A7B88">
      <w:pPr>
        <w:pStyle w:val="a9"/>
        <w:spacing w:before="5" w:line="360" w:lineRule="auto"/>
        <w:ind w:right="272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использованы через реализацию плана внеурочной деятельности с преобладанием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школы.</w:t>
      </w:r>
    </w:p>
    <w:p w:rsidR="00940348" w:rsidRDefault="002A7B88">
      <w:pPr>
        <w:pStyle w:val="a9"/>
        <w:spacing w:before="6" w:line="360" w:lineRule="auto"/>
        <w:ind w:right="265"/>
      </w:pPr>
      <w:r>
        <w:t>Программы внеурочной деятельности разрабатываются в 1 классе на 33 учебные</w:t>
      </w:r>
      <w:r>
        <w:rPr>
          <w:spacing w:val="1"/>
        </w:rPr>
        <w:t xml:space="preserve"> </w:t>
      </w:r>
      <w:r>
        <w:t>недели, во 2 – 3 классах – на 34 учебные недели.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внеурочной деятельности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Спортивно-оздоровительная деятельность</w:t>
      </w:r>
      <w:r>
        <w:rPr>
          <w:sz w:val="28"/>
          <w:szCs w:val="28"/>
        </w:rPr>
        <w:t xml:space="preserve"> направлена 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Проектно-исследовательская деятельность</w:t>
      </w:r>
      <w:r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Коммуникативная деятельность</w:t>
      </w:r>
      <w:r>
        <w:rPr>
          <w:sz w:val="28"/>
          <w:szCs w:val="28"/>
        </w:rPr>
        <w:t xml:space="preserve"> 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Художественно-эстетическая творческая деятельность</w:t>
      </w:r>
      <w:r>
        <w:rPr>
          <w:sz w:val="28"/>
          <w:szCs w:val="28"/>
        </w:rPr>
        <w:t xml:space="preserve"> организуется,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 становлению умений участвовать в театрализованной деятельности.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Информационная культура</w:t>
      </w:r>
      <w:r>
        <w:rPr>
          <w:sz w:val="28"/>
          <w:szCs w:val="28"/>
        </w:rPr>
        <w:t xml:space="preserve"> предполагает  учебные курсы в рамках внеурочной деятельности, которые формируют представления  младших </w:t>
      </w:r>
      <w:r>
        <w:rPr>
          <w:sz w:val="28"/>
          <w:szCs w:val="28"/>
        </w:rPr>
        <w:lastRenderedPageBreak/>
        <w:t>школьников о разнообразных  современных информационных средствах и навыки выполнения разных видов работ на компьютере.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Интеллектуальные марафоны</w:t>
      </w:r>
      <w:r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ииспособности к самообразованию. 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Учение с увлечением</w:t>
      </w:r>
      <w:r>
        <w:rPr>
          <w:sz w:val="28"/>
          <w:szCs w:val="28"/>
        </w:rPr>
        <w:t>!» -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940348" w:rsidRDefault="00940348">
      <w:pPr>
        <w:pStyle w:val="a7"/>
        <w:spacing w:line="360" w:lineRule="auto"/>
        <w:ind w:left="0"/>
        <w:jc w:val="both"/>
        <w:rPr>
          <w:sz w:val="28"/>
          <w:szCs w:val="28"/>
        </w:rPr>
      </w:pPr>
    </w:p>
    <w:p w:rsidR="00940348" w:rsidRDefault="002A7B88">
      <w:pPr>
        <w:pStyle w:val="a7"/>
        <w:numPr>
          <w:ilvl w:val="0"/>
          <w:numId w:val="3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внеурочной деятельности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 </w:t>
      </w:r>
      <w:r>
        <w:rPr>
          <w:b/>
          <w:sz w:val="28"/>
          <w:szCs w:val="28"/>
        </w:rPr>
        <w:t>форм</w:t>
      </w:r>
      <w:r>
        <w:rPr>
          <w:sz w:val="28"/>
          <w:szCs w:val="28"/>
        </w:rPr>
        <w:t xml:space="preserve"> организации  внеурочной деятельности подчиняется следующим требованиям: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целесообразность использования данной формы для решения  поставленных задач конкретного направления; 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преобладание  </w:t>
      </w:r>
      <w:r>
        <w:rPr>
          <w:b/>
          <w:sz w:val="28"/>
          <w:szCs w:val="28"/>
        </w:rPr>
        <w:t>практико-ориентированных</w:t>
      </w:r>
      <w:r>
        <w:rPr>
          <w:sz w:val="28"/>
          <w:szCs w:val="28"/>
        </w:rPr>
        <w:t xml:space="preserve">  форм, 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учет специфики  коммуникативной  деятельности, которая сопровождает то или иное направление  внеучебной деятельности;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использование  форм  организации, предполагающих использование средств ИКТ.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внеурочной</w:t>
      </w:r>
      <w:r>
        <w:rPr>
          <w:sz w:val="28"/>
          <w:szCs w:val="28"/>
        </w:rPr>
        <w:t xml:space="preserve"> деятельности педагоги школы определяют самостоятельно (п. 27.8 ФОП НОО). Формы ВД отличаются от урочных и предусматривают активность и самостоятельность учащихся, сочетая индивидуальную и групповую работу, проектную и исследовательскую деятельность.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b/>
          <w:sz w:val="28"/>
          <w:szCs w:val="28"/>
        </w:rPr>
        <w:t>ормами организации внеурочной деятельности</w:t>
      </w:r>
      <w:r>
        <w:rPr>
          <w:sz w:val="28"/>
          <w:szCs w:val="28"/>
        </w:rPr>
        <w:t xml:space="preserve"> (п.27.9 ФОП НОО) могут быть следующие:</w:t>
      </w:r>
    </w:p>
    <w:p w:rsidR="00940348" w:rsidRDefault="002A7B88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учебные курсы и факультативы;</w:t>
      </w:r>
    </w:p>
    <w:p w:rsidR="00940348" w:rsidRDefault="002A7B88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художественные, музыкальные и спортивные студии;</w:t>
      </w:r>
    </w:p>
    <w:p w:rsidR="00940348" w:rsidRDefault="002A7B88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соревновательные мероприятия, дискуссионные клубы, секции, экскурсии, мини-исследования;</w:t>
      </w:r>
    </w:p>
    <w:p w:rsidR="00940348" w:rsidRDefault="002A7B88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 полезные практики и другие.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 деятельности. 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может быть, например, спортивный комплекс, музей, театр и др.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др.).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Координирующую роль в организации внеурочной деятельности выполняет,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940348" w:rsidRDefault="00940348">
      <w:pPr>
        <w:pStyle w:val="a7"/>
        <w:spacing w:line="360" w:lineRule="auto"/>
        <w:ind w:left="1800"/>
        <w:jc w:val="both"/>
        <w:rPr>
          <w:sz w:val="28"/>
          <w:szCs w:val="28"/>
        </w:rPr>
      </w:pPr>
    </w:p>
    <w:p w:rsidR="00940348" w:rsidRDefault="002A7B88">
      <w:pPr>
        <w:pStyle w:val="a7"/>
        <w:numPr>
          <w:ilvl w:val="0"/>
          <w:numId w:val="3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организации внеурочной деятельности. 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Организуя внеурочную деятельность школьников, педагогу рекомендуется придерживаться следующих принципов: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интерес;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сотрудничество;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доверие. 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неназидательность. 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Часы внеурочной деятельности  выделяются: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занятия школьников в социально ориентированных объединениях: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экологических, волонтерских, трудовых и т.п.;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занятия школьников с педагогами, сопровождающими  деятельность детских общественных объединений и органов ученического самоуправления;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занятия школьников с педагогами, сопровождающими их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проектно-исследовательскую деятельность;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занятия школьников в рамках циклов специально организованных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внеурочных занятий, посвященных актуальным социальным, нравственным проблемам современного мира;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профориентационные занятия школьников;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занятия школьников в творческих объединениях: музыкальных,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хоровых, театральных, художественных, журналистских и т.п.;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занятия школьников по углубленному изучению отдельных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учебных предметов;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занятия школьников по формированию их функциональной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грамотности;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дополнительные занятия школьников, испытывающих затруднения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освоении учебной программы;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дополнительные занятия школьников, испытывающих трудности в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освоении языка преподавания;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специальные занятия школьников, испытывающих затруднения в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социальной коммуникации, как в среде сверстников, так и в обществе в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целом;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специальные занятия школьников с ограниченными возможностями здоровья;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занятия школьников в спортивных и туристских секциях и клубах,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организацию турниров, соревнований, походов, экскурсий, слетов,</w:t>
      </w:r>
    </w:p>
    <w:p w:rsidR="00940348" w:rsidRDefault="002A7B88">
      <w:pPr>
        <w:shd w:val="clear" w:color="auto" w:fill="FFFFFF"/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оздоровительных мероприятий и т.п.</w:t>
      </w:r>
    </w:p>
    <w:p w:rsidR="00940348" w:rsidRDefault="002A7B88">
      <w:pPr>
        <w:pStyle w:val="a7"/>
        <w:numPr>
          <w:ilvl w:val="0"/>
          <w:numId w:val="34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внеурочной деятельности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Внеурочные занятия патриотической нравственной и экологической направленности: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«Разговоры о важном»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bookmarkStart w:id="2" w:name="_Hlk138605498"/>
      <w:r>
        <w:rPr>
          <w:sz w:val="28"/>
          <w:szCs w:val="28"/>
        </w:rPr>
        <w:t xml:space="preserve">Форма организации: кружок /беседа, </w:t>
      </w:r>
      <w:r w:rsidR="005A3A63">
        <w:rPr>
          <w:sz w:val="28"/>
          <w:szCs w:val="28"/>
        </w:rPr>
        <w:t>дискуссионный клуб</w:t>
      </w:r>
      <w:r>
        <w:rPr>
          <w:sz w:val="28"/>
          <w:szCs w:val="28"/>
        </w:rPr>
        <w:t>/</w:t>
      </w:r>
    </w:p>
    <w:bookmarkEnd w:id="2"/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«Орлята России»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формирование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воспитание культуры общения, воспитание у школьников любви к своему отечеству, его истории, культуре, природе, развитие самостоятельности и ответственности.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bookmarkStart w:id="3" w:name="_Hlk138605554"/>
      <w:r>
        <w:rPr>
          <w:sz w:val="28"/>
          <w:szCs w:val="28"/>
        </w:rPr>
        <w:t>Форма организации: объединение</w:t>
      </w:r>
    </w:p>
    <w:bookmarkEnd w:id="3"/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Спортивно-оздоровительная деятельность</w:t>
      </w:r>
    </w:p>
    <w:p w:rsidR="00940348" w:rsidRDefault="005902D0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B88">
        <w:rPr>
          <w:sz w:val="28"/>
          <w:szCs w:val="28"/>
        </w:rPr>
        <w:t>«</w:t>
      </w:r>
      <w:r>
        <w:rPr>
          <w:sz w:val="28"/>
          <w:szCs w:val="28"/>
        </w:rPr>
        <w:t>Спортивные</w:t>
      </w:r>
      <w:r w:rsidR="002A7B88">
        <w:rPr>
          <w:sz w:val="28"/>
          <w:szCs w:val="28"/>
        </w:rPr>
        <w:t xml:space="preserve"> игры»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укрепление здоровья школьников, формирование двигательной активности, развитие физических качеств, культуры общения со сверстниками.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bookmarkStart w:id="4" w:name="_Hlk138597070"/>
      <w:r>
        <w:rPr>
          <w:sz w:val="28"/>
          <w:szCs w:val="28"/>
        </w:rPr>
        <w:t xml:space="preserve">Форма организации: </w:t>
      </w:r>
      <w:bookmarkEnd w:id="4"/>
      <w:r w:rsidR="005902D0">
        <w:rPr>
          <w:sz w:val="28"/>
          <w:szCs w:val="28"/>
        </w:rPr>
        <w:t xml:space="preserve">школьный </w:t>
      </w:r>
      <w:r>
        <w:rPr>
          <w:sz w:val="28"/>
          <w:szCs w:val="28"/>
        </w:rPr>
        <w:t>спортивный клуб «</w:t>
      </w:r>
      <w:r w:rsidR="005902D0">
        <w:rPr>
          <w:sz w:val="28"/>
          <w:szCs w:val="28"/>
        </w:rPr>
        <w:t>Импульс</w:t>
      </w:r>
      <w:r>
        <w:rPr>
          <w:sz w:val="28"/>
          <w:szCs w:val="28"/>
        </w:rPr>
        <w:t>».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Проектно-исследовательская деятельность</w:t>
      </w:r>
    </w:p>
    <w:p w:rsidR="00940348" w:rsidRDefault="002A7B8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6B80">
        <w:rPr>
          <w:sz w:val="28"/>
          <w:szCs w:val="28"/>
        </w:rPr>
        <w:t>Моя безопасность</w:t>
      </w:r>
      <w:r>
        <w:rPr>
          <w:sz w:val="28"/>
          <w:szCs w:val="28"/>
        </w:rPr>
        <w:t>».</w:t>
      </w:r>
    </w:p>
    <w:p w:rsidR="005902D0" w:rsidRDefault="002A7B88" w:rsidP="005902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902D0" w:rsidRPr="005902D0">
        <w:rPr>
          <w:color w:val="181818"/>
          <w:sz w:val="28"/>
          <w:shd w:val="clear" w:color="auto" w:fill="FFFFFF"/>
        </w:rPr>
        <w:t>фор</w:t>
      </w:r>
      <w:r w:rsidR="005902D0" w:rsidRPr="005902D0">
        <w:rPr>
          <w:color w:val="181818"/>
          <w:sz w:val="28"/>
          <w:shd w:val="clear" w:color="auto" w:fill="FFFFFF"/>
        </w:rPr>
        <w:softHyphen/>
        <w:t>мирование культуры безопасности как качества личности, представленное в виде совокупности знаний и осознанных действий, направленных на понимание опасных и безопас</w:t>
      </w:r>
      <w:r w:rsidR="005902D0" w:rsidRPr="005902D0">
        <w:rPr>
          <w:color w:val="181818"/>
          <w:sz w:val="28"/>
          <w:shd w:val="clear" w:color="auto" w:fill="FFFFFF"/>
        </w:rPr>
        <w:softHyphen/>
        <w:t xml:space="preserve">ных факторов в окружающей действительности, готовности к адекватной оценке опасной ситуации и </w:t>
      </w:r>
      <w:r w:rsidR="005902D0" w:rsidRPr="005902D0">
        <w:rPr>
          <w:color w:val="181818"/>
          <w:sz w:val="28"/>
          <w:shd w:val="clear" w:color="auto" w:fill="FFFFFF"/>
        </w:rPr>
        <w:lastRenderedPageBreak/>
        <w:t>способности вы</w:t>
      </w:r>
      <w:r w:rsidR="005902D0" w:rsidRPr="005902D0">
        <w:rPr>
          <w:color w:val="181818"/>
          <w:sz w:val="28"/>
          <w:shd w:val="clear" w:color="auto" w:fill="FFFFFF"/>
        </w:rPr>
        <w:softHyphen/>
        <w:t>страивать социальные взаимоотношения по обеспечению безопасных действий на уровне личности и группы.</w:t>
      </w:r>
      <w:r w:rsidR="005902D0" w:rsidRPr="005902D0">
        <w:rPr>
          <w:sz w:val="32"/>
          <w:szCs w:val="28"/>
        </w:rPr>
        <w:t xml:space="preserve"> </w:t>
      </w:r>
    </w:p>
    <w:p w:rsidR="00940348" w:rsidRDefault="002A7B88" w:rsidP="005902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факультативный курс; творческие проекты, исследовательские проекты.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Коммуникативная </w:t>
      </w:r>
      <w:proofErr w:type="gramStart"/>
      <w:r>
        <w:rPr>
          <w:b/>
          <w:sz w:val="28"/>
          <w:szCs w:val="28"/>
        </w:rPr>
        <w:t>деятельность  (</w:t>
      </w:r>
      <w:proofErr w:type="gramEnd"/>
      <w:r>
        <w:rPr>
          <w:b/>
          <w:sz w:val="28"/>
          <w:szCs w:val="28"/>
        </w:rPr>
        <w:t>формирование функциональной грамотности)</w:t>
      </w:r>
    </w:p>
    <w:p w:rsidR="00940348" w:rsidRDefault="006F5C9D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«Школьные </w:t>
      </w:r>
      <w:r w:rsidR="00C55D3C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» 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6F5C9D" w:rsidRPr="006F5C9D">
        <w:rPr>
          <w:color w:val="333333"/>
          <w:sz w:val="28"/>
          <w:shd w:val="clear" w:color="auto" w:fill="FFFFFF"/>
        </w:rPr>
        <w:t>социально - 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дискуссионный клуб. </w:t>
      </w:r>
    </w:p>
    <w:p w:rsidR="002E33F8" w:rsidRDefault="002E33F8" w:rsidP="002E33F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4FCA">
        <w:rPr>
          <w:sz w:val="28"/>
        </w:rPr>
        <w:t xml:space="preserve">Формирование </w:t>
      </w:r>
      <w:r w:rsidRPr="00154FCA">
        <w:rPr>
          <w:sz w:val="28"/>
          <w:szCs w:val="28"/>
        </w:rPr>
        <w:t>функциональной грамотности»</w:t>
      </w:r>
    </w:p>
    <w:p w:rsidR="002E33F8" w:rsidRPr="00154FCA" w:rsidRDefault="002E33F8" w:rsidP="002E33F8">
      <w:pPr>
        <w:pStyle w:val="c1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Calibri" w:hAnsi="Calibri" w:cs="Calibri"/>
          <w:color w:val="000000"/>
          <w:szCs w:val="22"/>
        </w:rPr>
      </w:pPr>
      <w:r>
        <w:rPr>
          <w:sz w:val="28"/>
          <w:szCs w:val="28"/>
        </w:rPr>
        <w:t xml:space="preserve">Цель: </w:t>
      </w:r>
      <w:r w:rsidRPr="00154FCA">
        <w:rPr>
          <w:rStyle w:val="c59"/>
          <w:i/>
          <w:iCs/>
          <w:color w:val="000000"/>
          <w:sz w:val="28"/>
        </w:rPr>
        <w:t>с</w:t>
      </w:r>
      <w:r w:rsidRPr="00154FCA">
        <w:rPr>
          <w:rStyle w:val="c59"/>
          <w:color w:val="000000"/>
          <w:sz w:val="28"/>
        </w:rPr>
        <w:t>оздание условий для</w:t>
      </w:r>
      <w:r w:rsidRPr="00154FCA">
        <w:rPr>
          <w:rStyle w:val="c77"/>
          <w:b/>
          <w:bCs/>
          <w:color w:val="000000"/>
          <w:sz w:val="28"/>
        </w:rPr>
        <w:t> </w:t>
      </w:r>
      <w:r w:rsidRPr="00154FCA">
        <w:rPr>
          <w:rStyle w:val="c48"/>
          <w:color w:val="000000"/>
          <w:sz w:val="28"/>
        </w:rPr>
        <w:t>развития функциональной грамотности.</w:t>
      </w:r>
    </w:p>
    <w:p w:rsidR="002E33F8" w:rsidRPr="00154FCA" w:rsidRDefault="002E33F8" w:rsidP="002E33F8">
      <w:pPr>
        <w:pStyle w:val="c1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Calibri" w:hAnsi="Calibri" w:cs="Calibri"/>
          <w:color w:val="000000"/>
          <w:szCs w:val="22"/>
        </w:rPr>
      </w:pPr>
      <w:r w:rsidRPr="00154FCA">
        <w:rPr>
          <w:rStyle w:val="c77"/>
          <w:b/>
          <w:bCs/>
          <w:color w:val="000000"/>
          <w:sz w:val="28"/>
        </w:rPr>
        <w:t>Целью</w:t>
      </w:r>
      <w:r w:rsidRPr="00154FCA">
        <w:rPr>
          <w:rStyle w:val="c59"/>
          <w:color w:val="000000"/>
          <w:sz w:val="28"/>
        </w:rPr>
        <w:t> изучения блока </w:t>
      </w:r>
      <w:r w:rsidRPr="00154FCA">
        <w:rPr>
          <w:rStyle w:val="c21"/>
          <w:b/>
          <w:bCs/>
          <w:i/>
          <w:iCs/>
          <w:color w:val="000000"/>
          <w:sz w:val="28"/>
        </w:rPr>
        <w:t>«Читательская грамотность»</w:t>
      </w:r>
      <w:r w:rsidRPr="00154FCA">
        <w:rPr>
          <w:rStyle w:val="c48"/>
          <w:color w:val="000000"/>
          <w:sz w:val="28"/>
        </w:rPr>
        <w:t> 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2E33F8" w:rsidRPr="00154FCA" w:rsidRDefault="002E33F8" w:rsidP="002E33F8">
      <w:pPr>
        <w:pStyle w:val="c1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Calibri" w:hAnsi="Calibri" w:cs="Calibri"/>
          <w:color w:val="000000"/>
          <w:szCs w:val="22"/>
        </w:rPr>
      </w:pPr>
      <w:r w:rsidRPr="00154FCA">
        <w:rPr>
          <w:rStyle w:val="c77"/>
          <w:b/>
          <w:bCs/>
          <w:color w:val="000000"/>
          <w:sz w:val="28"/>
        </w:rPr>
        <w:t>Целью</w:t>
      </w:r>
      <w:r w:rsidRPr="00154FCA">
        <w:rPr>
          <w:rStyle w:val="c21"/>
          <w:b/>
          <w:bCs/>
          <w:i/>
          <w:iCs/>
          <w:color w:val="000000"/>
          <w:sz w:val="28"/>
        </w:rPr>
        <w:t> </w:t>
      </w:r>
      <w:r w:rsidRPr="00154FCA">
        <w:rPr>
          <w:rStyle w:val="c59"/>
          <w:color w:val="000000"/>
          <w:sz w:val="28"/>
        </w:rPr>
        <w:t>изучения блока </w:t>
      </w:r>
      <w:r w:rsidRPr="00154FCA">
        <w:rPr>
          <w:rStyle w:val="c77"/>
          <w:b/>
          <w:bCs/>
          <w:color w:val="000000"/>
          <w:sz w:val="28"/>
        </w:rPr>
        <w:t>«</w:t>
      </w:r>
      <w:r w:rsidRPr="00154FCA">
        <w:rPr>
          <w:rStyle w:val="c21"/>
          <w:b/>
          <w:bCs/>
          <w:i/>
          <w:iCs/>
          <w:color w:val="000000"/>
          <w:sz w:val="28"/>
        </w:rPr>
        <w:t>Математическая грамотность»</w:t>
      </w:r>
      <w:r w:rsidRPr="00154FCA">
        <w:rPr>
          <w:rStyle w:val="c48"/>
          <w:color w:val="000000"/>
          <w:sz w:val="28"/>
        </w:rPr>
        <w:t>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2E33F8" w:rsidRPr="00154FCA" w:rsidRDefault="002E33F8" w:rsidP="002E33F8">
      <w:pPr>
        <w:pStyle w:val="c1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Calibri" w:hAnsi="Calibri" w:cs="Calibri"/>
          <w:color w:val="000000"/>
          <w:szCs w:val="22"/>
        </w:rPr>
      </w:pPr>
      <w:r w:rsidRPr="00154FCA">
        <w:rPr>
          <w:rStyle w:val="c77"/>
          <w:b/>
          <w:bCs/>
          <w:color w:val="000000"/>
          <w:sz w:val="28"/>
        </w:rPr>
        <w:t>Целью</w:t>
      </w:r>
      <w:r w:rsidRPr="00154FCA">
        <w:rPr>
          <w:rStyle w:val="c21"/>
          <w:b/>
          <w:bCs/>
          <w:i/>
          <w:iCs/>
          <w:color w:val="000000"/>
          <w:sz w:val="28"/>
        </w:rPr>
        <w:t> </w:t>
      </w:r>
      <w:r w:rsidRPr="00154FCA">
        <w:rPr>
          <w:rStyle w:val="c59"/>
          <w:color w:val="000000"/>
          <w:sz w:val="28"/>
        </w:rPr>
        <w:t>изучения блока</w:t>
      </w:r>
      <w:r w:rsidRPr="00154FCA">
        <w:rPr>
          <w:rStyle w:val="c21"/>
          <w:b/>
          <w:bCs/>
          <w:i/>
          <w:iCs/>
          <w:color w:val="000000"/>
          <w:sz w:val="28"/>
        </w:rPr>
        <w:t> «Финансовая грамотность»</w:t>
      </w:r>
      <w:r w:rsidRPr="00154FCA">
        <w:rPr>
          <w:rStyle w:val="c77"/>
          <w:b/>
          <w:bCs/>
          <w:color w:val="000000"/>
          <w:sz w:val="28"/>
        </w:rPr>
        <w:t> </w:t>
      </w:r>
      <w:r w:rsidRPr="00154FCA">
        <w:rPr>
          <w:rStyle w:val="c48"/>
          <w:color w:val="000000"/>
          <w:sz w:val="28"/>
        </w:rPr>
        <w:t xml:space="preserve">является развитие экономического образа мышления, воспитание ответственности и нравственного </w:t>
      </w:r>
      <w:r w:rsidRPr="00154FCA">
        <w:rPr>
          <w:rStyle w:val="c48"/>
          <w:color w:val="000000"/>
          <w:sz w:val="28"/>
        </w:rPr>
        <w:lastRenderedPageBreak/>
        <w:t>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2E33F8" w:rsidRPr="00154FCA" w:rsidRDefault="002E33F8" w:rsidP="002E33F8">
      <w:pPr>
        <w:pStyle w:val="c1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Calibri" w:hAnsi="Calibri" w:cs="Calibri"/>
          <w:color w:val="000000"/>
          <w:szCs w:val="22"/>
        </w:rPr>
      </w:pPr>
      <w:r w:rsidRPr="00154FCA">
        <w:rPr>
          <w:rStyle w:val="c77"/>
          <w:b/>
          <w:bCs/>
          <w:color w:val="000000"/>
          <w:sz w:val="28"/>
        </w:rPr>
        <w:t>Целью</w:t>
      </w:r>
      <w:r w:rsidRPr="00154FCA">
        <w:rPr>
          <w:rStyle w:val="c21"/>
          <w:b/>
          <w:bCs/>
          <w:i/>
          <w:iCs/>
          <w:color w:val="000000"/>
          <w:sz w:val="28"/>
        </w:rPr>
        <w:t> </w:t>
      </w:r>
      <w:r w:rsidRPr="00154FCA">
        <w:rPr>
          <w:rStyle w:val="c59"/>
          <w:color w:val="000000"/>
          <w:sz w:val="28"/>
        </w:rPr>
        <w:t>изучения блока </w:t>
      </w:r>
      <w:r w:rsidRPr="00154FCA">
        <w:rPr>
          <w:rStyle w:val="c77"/>
          <w:b/>
          <w:bCs/>
          <w:color w:val="000000"/>
          <w:sz w:val="28"/>
        </w:rPr>
        <w:t>«</w:t>
      </w:r>
      <w:r w:rsidRPr="00154FCA">
        <w:rPr>
          <w:rStyle w:val="c21"/>
          <w:b/>
          <w:bCs/>
          <w:i/>
          <w:iCs/>
          <w:color w:val="000000"/>
          <w:sz w:val="28"/>
        </w:rPr>
        <w:t>Естественно- научная грамотность»</w:t>
      </w:r>
      <w:r w:rsidRPr="00154FCA">
        <w:rPr>
          <w:rStyle w:val="c48"/>
          <w:color w:val="000000"/>
          <w:sz w:val="28"/>
        </w:rPr>
        <w:t> является формирование у обучающихся способности использовать естественно-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2E33F8" w:rsidRDefault="002E33F8" w:rsidP="002E33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организации: кружок/ практикум 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Художественно-эстетическая творческая деятельность</w:t>
      </w:r>
    </w:p>
    <w:p w:rsidR="00940348" w:rsidRDefault="00154FCA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B88">
        <w:rPr>
          <w:sz w:val="28"/>
          <w:szCs w:val="28"/>
        </w:rPr>
        <w:t>«</w:t>
      </w:r>
      <w:r w:rsidR="00C43340" w:rsidRPr="00C43340">
        <w:rPr>
          <w:sz w:val="28"/>
        </w:rPr>
        <w:t>Музыкальная палитра</w:t>
      </w:r>
      <w:r w:rsidR="002A7B88">
        <w:rPr>
          <w:sz w:val="28"/>
          <w:szCs w:val="28"/>
        </w:rPr>
        <w:t xml:space="preserve">» 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у младших школьников творческих способностей, интереса к вокальному искусству, расширение музыкального кругозора, знаний обучающихся о музыкальном творчестве, произведениях народной и авторской и эстрадной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вокальная студия</w:t>
      </w:r>
    </w:p>
    <w:p w:rsidR="00C55D3C" w:rsidRDefault="00C55D3C">
      <w:pPr>
        <w:spacing w:line="360" w:lineRule="auto"/>
        <w:jc w:val="both"/>
        <w:rPr>
          <w:sz w:val="28"/>
          <w:szCs w:val="28"/>
        </w:rPr>
      </w:pPr>
    </w:p>
    <w:p w:rsidR="002E33F8" w:rsidRPr="00C55D3C" w:rsidRDefault="002A7B88" w:rsidP="002E33F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Информационная культура</w:t>
      </w:r>
    </w:p>
    <w:p w:rsidR="002E33F8" w:rsidRPr="006F5C9D" w:rsidRDefault="002E33F8" w:rsidP="002E33F8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C9D">
        <w:rPr>
          <w:sz w:val="28"/>
        </w:rPr>
        <w:t>Игра. Досуговое общение</w:t>
      </w:r>
    </w:p>
    <w:p w:rsidR="002E33F8" w:rsidRDefault="002E33F8" w:rsidP="002E33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C43340">
        <w:rPr>
          <w:sz w:val="28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</w:t>
      </w:r>
      <w:r>
        <w:rPr>
          <w:sz w:val="28"/>
        </w:rPr>
        <w:t xml:space="preserve">ных путей в достижении успеха; </w:t>
      </w:r>
      <w:r w:rsidRPr="00C43340">
        <w:rPr>
          <w:sz w:val="28"/>
        </w:rPr>
        <w:t>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2E33F8" w:rsidRDefault="002E33F8" w:rsidP="002E33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кружок/ творческая мастерская.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Интеллектуальные марафоны</w:t>
      </w:r>
    </w:p>
    <w:p w:rsidR="00940348" w:rsidRDefault="0002492C">
      <w:pPr>
        <w:pStyle w:val="a7"/>
        <w:numPr>
          <w:ilvl w:val="2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B88">
        <w:rPr>
          <w:sz w:val="28"/>
          <w:szCs w:val="28"/>
        </w:rPr>
        <w:t>«</w:t>
      </w:r>
      <w:r w:rsidR="00154FCA">
        <w:rPr>
          <w:sz w:val="28"/>
          <w:szCs w:val="28"/>
        </w:rPr>
        <w:t>Шахматы</w:t>
      </w:r>
      <w:r w:rsidR="002A7B88">
        <w:rPr>
          <w:sz w:val="28"/>
          <w:szCs w:val="28"/>
        </w:rPr>
        <w:t>»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02492C" w:rsidRPr="0002492C">
        <w:rPr>
          <w:sz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</w:p>
    <w:p w:rsidR="00940348" w:rsidRDefault="002A7B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интеллектуальная игра; турниры.</w:t>
      </w:r>
    </w:p>
    <w:p w:rsidR="00F77E28" w:rsidRDefault="00F77E28" w:rsidP="00F77E28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Согласно ФОП НОО на</w:t>
      </w:r>
      <w:r>
        <w:rPr>
          <w:sz w:val="28"/>
          <w:szCs w:val="28"/>
        </w:rPr>
        <w:t xml:space="preserve"> изучение курса «Шахматы» отводится 1 класс -  1 час в неделю, 2-4 класс – 2 часа в неделю и распределены следующим образом:</w:t>
      </w:r>
    </w:p>
    <w:p w:rsidR="00F77E28" w:rsidRDefault="00F77E28" w:rsidP="00F77E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курс внеурочной деятельности «Шахматы» 1 класс – 33 часа в год (1 час в неделю) </w:t>
      </w:r>
    </w:p>
    <w:p w:rsidR="00F77E28" w:rsidRDefault="00F77E28" w:rsidP="00F77E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курс внеурочной деятельности «Шахматы» 2-4 класс – 34 часа в год (1 час в неделю) </w:t>
      </w:r>
    </w:p>
    <w:p w:rsidR="00F77E28" w:rsidRDefault="00F77E28" w:rsidP="00F77E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курс внеурочной деятельности «Игра, досуговое общение» блок «Шахматы» 2-4 класс – 12 часов в год </w:t>
      </w:r>
    </w:p>
    <w:p w:rsidR="00F77E28" w:rsidRDefault="00F77E28" w:rsidP="00F77E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блок «Шахматы» 2-4 класс – 11 часов в год в рамках плана работы группы продленного дня</w:t>
      </w:r>
    </w:p>
    <w:p w:rsidR="00F77E28" w:rsidRDefault="00F77E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блок «Шахматы» 2-4 класс – 11 часов в год в рамках плана воспитательной работы классного руководителя.</w:t>
      </w:r>
    </w:p>
    <w:p w:rsidR="00940348" w:rsidRDefault="002A7B88">
      <w:pPr>
        <w:pStyle w:val="a7"/>
        <w:numPr>
          <w:ilvl w:val="1"/>
          <w:numId w:val="3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«Учение с увлечением!»</w:t>
      </w:r>
    </w:p>
    <w:p w:rsidR="0002492C" w:rsidRPr="0002492C" w:rsidRDefault="0003052B" w:rsidP="0002492C">
      <w:pPr>
        <w:pStyle w:val="a7"/>
        <w:numPr>
          <w:ilvl w:val="2"/>
          <w:numId w:val="34"/>
        </w:numPr>
        <w:spacing w:line="360" w:lineRule="auto"/>
        <w:jc w:val="both"/>
        <w:rPr>
          <w:sz w:val="32"/>
          <w:szCs w:val="28"/>
        </w:rPr>
      </w:pPr>
      <w:r w:rsidRPr="0002492C">
        <w:rPr>
          <w:sz w:val="28"/>
        </w:rPr>
        <w:t xml:space="preserve"> </w:t>
      </w:r>
      <w:r w:rsidR="0002492C" w:rsidRPr="0002492C">
        <w:rPr>
          <w:sz w:val="28"/>
        </w:rPr>
        <w:t>«Веселая грамматика»</w:t>
      </w:r>
    </w:p>
    <w:p w:rsidR="00940348" w:rsidRDefault="0002492C" w:rsidP="0002492C">
      <w:pPr>
        <w:spacing w:line="360" w:lineRule="auto"/>
        <w:ind w:left="284"/>
        <w:jc w:val="both"/>
        <w:rPr>
          <w:color w:val="333333"/>
          <w:sz w:val="28"/>
          <w:shd w:val="clear" w:color="auto" w:fill="FFFFFF"/>
        </w:rPr>
      </w:pPr>
      <w:r>
        <w:rPr>
          <w:sz w:val="32"/>
          <w:szCs w:val="28"/>
        </w:rPr>
        <w:t xml:space="preserve">Цель: </w:t>
      </w:r>
      <w:r w:rsidRPr="00C55D3C">
        <w:rPr>
          <w:sz w:val="28"/>
          <w:shd w:val="clear" w:color="auto" w:fill="FFFFFF"/>
        </w:rPr>
        <w:t>расширить, углубить и закрепить у младших школьников знания по русскому языку, показать учащимся, что </w:t>
      </w:r>
      <w:r w:rsidRPr="00C55D3C">
        <w:rPr>
          <w:b/>
          <w:bCs/>
          <w:sz w:val="28"/>
          <w:shd w:val="clear" w:color="auto" w:fill="FFFFFF"/>
        </w:rPr>
        <w:t>грамматика</w:t>
      </w:r>
      <w:r w:rsidRPr="00C55D3C">
        <w:rPr>
          <w:sz w:val="28"/>
          <w:shd w:val="clear" w:color="auto" w:fill="FFFFFF"/>
        </w:rPr>
        <w:t> 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5A3A63" w:rsidRDefault="005A3A63" w:rsidP="005A3A63">
      <w:pPr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организации: кружок/ практикум </w:t>
      </w:r>
    </w:p>
    <w:p w:rsidR="0002492C" w:rsidRDefault="0002492C" w:rsidP="005A3A63">
      <w:pPr>
        <w:spacing w:line="360" w:lineRule="auto"/>
        <w:jc w:val="both"/>
        <w:rPr>
          <w:sz w:val="32"/>
          <w:szCs w:val="28"/>
        </w:rPr>
      </w:pPr>
    </w:p>
    <w:p w:rsidR="00F77E28" w:rsidRDefault="00F77E28" w:rsidP="005A3A63">
      <w:pPr>
        <w:spacing w:line="360" w:lineRule="auto"/>
        <w:jc w:val="both"/>
        <w:rPr>
          <w:sz w:val="32"/>
          <w:szCs w:val="28"/>
        </w:rPr>
      </w:pPr>
    </w:p>
    <w:p w:rsidR="00F77E28" w:rsidRDefault="00F77E28" w:rsidP="005A3A63">
      <w:pPr>
        <w:spacing w:line="360" w:lineRule="auto"/>
        <w:jc w:val="both"/>
        <w:rPr>
          <w:sz w:val="32"/>
          <w:szCs w:val="28"/>
        </w:rPr>
      </w:pPr>
    </w:p>
    <w:p w:rsidR="0002492C" w:rsidRDefault="002A7B88" w:rsidP="0002492C">
      <w:pPr>
        <w:spacing w:after="200" w:line="276" w:lineRule="auto"/>
        <w:ind w:hanging="2"/>
        <w:jc w:val="center"/>
        <w:rPr>
          <w:b/>
          <w:color w:val="000000"/>
          <w:sz w:val="28"/>
        </w:rPr>
      </w:pPr>
      <w:r w:rsidRPr="0002492C">
        <w:rPr>
          <w:b/>
          <w:color w:val="000000"/>
          <w:sz w:val="28"/>
        </w:rPr>
        <w:lastRenderedPageBreak/>
        <w:t xml:space="preserve">Программы, предлагаемые к реализации в 2023-2024 учебном году </w:t>
      </w:r>
    </w:p>
    <w:p w:rsidR="00940348" w:rsidRPr="0002492C" w:rsidRDefault="002A7B88" w:rsidP="0002492C">
      <w:pPr>
        <w:spacing w:after="200" w:line="276" w:lineRule="auto"/>
        <w:ind w:hanging="2"/>
        <w:jc w:val="right"/>
        <w:rPr>
          <w:color w:val="000000"/>
          <w:sz w:val="28"/>
        </w:rPr>
      </w:pPr>
      <w:r w:rsidRPr="0002492C">
        <w:rPr>
          <w:color w:val="000000"/>
          <w:sz w:val="28"/>
        </w:rPr>
        <w:t>Таблица 1</w:t>
      </w:r>
    </w:p>
    <w:tbl>
      <w:tblPr>
        <w:tblStyle w:val="a8"/>
        <w:tblW w:w="107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1"/>
        <w:gridCol w:w="2128"/>
        <w:gridCol w:w="1987"/>
        <w:gridCol w:w="851"/>
        <w:gridCol w:w="852"/>
        <w:gridCol w:w="843"/>
        <w:gridCol w:w="719"/>
        <w:gridCol w:w="994"/>
      </w:tblGrid>
      <w:tr w:rsidR="00AC018D" w:rsidRPr="002E33F8" w:rsidTr="00AC018D">
        <w:tc>
          <w:tcPr>
            <w:tcW w:w="2411" w:type="dxa"/>
            <w:vMerge w:val="restart"/>
          </w:tcPr>
          <w:p w:rsidR="00AC018D" w:rsidRPr="002E33F8" w:rsidRDefault="00AC018D" w:rsidP="00E82273">
            <w:pPr>
              <w:pStyle w:val="a4"/>
              <w:jc w:val="center"/>
              <w:rPr>
                <w:b/>
              </w:rPr>
            </w:pPr>
            <w:r w:rsidRPr="002E33F8">
              <w:rPr>
                <w:b/>
              </w:rPr>
              <w:t>Направление</w:t>
            </w:r>
          </w:p>
        </w:tc>
        <w:tc>
          <w:tcPr>
            <w:tcW w:w="2128" w:type="dxa"/>
            <w:vMerge w:val="restart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Название факультатива</w:t>
            </w:r>
          </w:p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(кружка, занятия)</w:t>
            </w:r>
          </w:p>
        </w:tc>
        <w:tc>
          <w:tcPr>
            <w:tcW w:w="1987" w:type="dxa"/>
            <w:vMerge w:val="restart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65" w:type="dxa"/>
            <w:gridSpan w:val="4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Количество часов за неделю/год</w:t>
            </w:r>
          </w:p>
        </w:tc>
        <w:tc>
          <w:tcPr>
            <w:tcW w:w="994" w:type="dxa"/>
            <w:vMerge w:val="restart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</w:rPr>
            </w:pPr>
            <w:r w:rsidRPr="002E33F8">
              <w:rPr>
                <w:b/>
                <w:sz w:val="24"/>
              </w:rPr>
              <w:t>Итого</w:t>
            </w:r>
          </w:p>
        </w:tc>
      </w:tr>
      <w:tr w:rsidR="00AC018D" w:rsidTr="00AC018D">
        <w:tc>
          <w:tcPr>
            <w:tcW w:w="2411" w:type="dxa"/>
            <w:vMerge/>
          </w:tcPr>
          <w:p w:rsidR="00AC018D" w:rsidRDefault="00AC018D" w:rsidP="00E82273">
            <w:pPr>
              <w:pStyle w:val="a4"/>
            </w:pPr>
          </w:p>
        </w:tc>
        <w:tc>
          <w:tcPr>
            <w:tcW w:w="2128" w:type="dxa"/>
            <w:vMerge/>
          </w:tcPr>
          <w:p w:rsidR="00AC018D" w:rsidRPr="002E33F8" w:rsidRDefault="00AC018D" w:rsidP="00E822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AC018D" w:rsidRPr="002E33F8" w:rsidRDefault="00AC018D" w:rsidP="00E822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AC018D" w:rsidRPr="002E33F8" w:rsidRDefault="00AC018D" w:rsidP="00E8227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E3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vMerge/>
          </w:tcPr>
          <w:p w:rsidR="00AC018D" w:rsidRPr="002E33F8" w:rsidRDefault="00AC018D" w:rsidP="00E82273">
            <w:pPr>
              <w:pStyle w:val="a4"/>
              <w:rPr>
                <w:sz w:val="24"/>
              </w:rPr>
            </w:pPr>
          </w:p>
        </w:tc>
      </w:tr>
      <w:tr w:rsidR="00AC018D" w:rsidTr="00AC018D">
        <w:trPr>
          <w:trHeight w:val="913"/>
        </w:trPr>
        <w:tc>
          <w:tcPr>
            <w:tcW w:w="2411" w:type="dxa"/>
            <w:vMerge w:val="restart"/>
          </w:tcPr>
          <w:p w:rsidR="00AC018D" w:rsidRDefault="00AC018D" w:rsidP="00E82273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нравственное и экологическое </w:t>
            </w:r>
          </w:p>
          <w:p w:rsidR="00AC018D" w:rsidRDefault="00AC018D" w:rsidP="00E822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AC018D" w:rsidRPr="002E33F8" w:rsidRDefault="00AC018D" w:rsidP="00E82273">
            <w:pPr>
              <w:pStyle w:val="a4"/>
              <w:rPr>
                <w:sz w:val="24"/>
                <w:szCs w:val="24"/>
              </w:rPr>
            </w:pPr>
            <w:r w:rsidRPr="002E33F8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987" w:type="dxa"/>
          </w:tcPr>
          <w:p w:rsidR="00AC018D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О.А.</w:t>
            </w:r>
          </w:p>
          <w:p w:rsidR="00AC018D" w:rsidRDefault="00AC018D" w:rsidP="00E82273">
            <w:pPr>
              <w:jc w:val="center"/>
            </w:pPr>
            <w:r>
              <w:t>Суслова О.В.</w:t>
            </w:r>
          </w:p>
          <w:p w:rsidR="0073798F" w:rsidRPr="00593C77" w:rsidRDefault="0073798F" w:rsidP="00E82273">
            <w:pPr>
              <w:jc w:val="center"/>
            </w:pPr>
            <w:proofErr w:type="spellStart"/>
            <w:r>
              <w:t>Копцева</w:t>
            </w:r>
            <w:proofErr w:type="spellEnd"/>
            <w:r>
              <w:t xml:space="preserve"> Н.В.</w:t>
            </w:r>
          </w:p>
        </w:tc>
        <w:tc>
          <w:tcPr>
            <w:tcW w:w="851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1/33</w:t>
            </w:r>
          </w:p>
        </w:tc>
        <w:tc>
          <w:tcPr>
            <w:tcW w:w="1695" w:type="dxa"/>
            <w:gridSpan w:val="2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719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>135</w:t>
            </w:r>
          </w:p>
        </w:tc>
      </w:tr>
      <w:tr w:rsidR="00AC018D" w:rsidTr="00AC018D">
        <w:trPr>
          <w:trHeight w:val="23"/>
        </w:trPr>
        <w:tc>
          <w:tcPr>
            <w:tcW w:w="2411" w:type="dxa"/>
            <w:vMerge/>
          </w:tcPr>
          <w:p w:rsidR="00AC018D" w:rsidRDefault="00AC018D" w:rsidP="00E82273">
            <w:pPr>
              <w:pStyle w:val="a4"/>
            </w:pPr>
          </w:p>
        </w:tc>
        <w:tc>
          <w:tcPr>
            <w:tcW w:w="2128" w:type="dxa"/>
          </w:tcPr>
          <w:p w:rsidR="00AC018D" w:rsidRPr="002E33F8" w:rsidRDefault="00AC018D" w:rsidP="00E82273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987" w:type="dxa"/>
          </w:tcPr>
          <w:p w:rsidR="00AC018D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О.А.</w:t>
            </w:r>
          </w:p>
          <w:p w:rsidR="00AC018D" w:rsidRDefault="00AC018D" w:rsidP="00E82273">
            <w:pPr>
              <w:jc w:val="center"/>
            </w:pPr>
            <w:r w:rsidRPr="00593C77">
              <w:t>Суслова О.В.</w:t>
            </w:r>
          </w:p>
          <w:p w:rsidR="00AC018D" w:rsidRPr="0073798F" w:rsidRDefault="0073798F" w:rsidP="00E82273">
            <w:pPr>
              <w:jc w:val="center"/>
            </w:pPr>
            <w:r>
              <w:t>Федосеева Т.В.</w:t>
            </w:r>
          </w:p>
        </w:tc>
        <w:tc>
          <w:tcPr>
            <w:tcW w:w="851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1/33</w:t>
            </w:r>
          </w:p>
        </w:tc>
        <w:tc>
          <w:tcPr>
            <w:tcW w:w="852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562" w:type="dxa"/>
            <w:gridSpan w:val="2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>135</w:t>
            </w:r>
          </w:p>
        </w:tc>
      </w:tr>
      <w:tr w:rsidR="00AC018D" w:rsidTr="00AC018D">
        <w:trPr>
          <w:trHeight w:val="579"/>
        </w:trPr>
        <w:tc>
          <w:tcPr>
            <w:tcW w:w="2411" w:type="dxa"/>
          </w:tcPr>
          <w:p w:rsidR="00AC018D" w:rsidRDefault="00AC018D" w:rsidP="00E82273">
            <w:pPr>
              <w:pStyle w:val="a4"/>
            </w:pPr>
            <w:r>
              <w:t xml:space="preserve">Спортивно-оздоровительное </w:t>
            </w:r>
          </w:p>
        </w:tc>
        <w:tc>
          <w:tcPr>
            <w:tcW w:w="2128" w:type="dxa"/>
          </w:tcPr>
          <w:p w:rsidR="00AC018D" w:rsidRPr="002E33F8" w:rsidRDefault="00AC018D" w:rsidP="00E82273">
            <w:pPr>
              <w:pStyle w:val="a4"/>
              <w:rPr>
                <w:sz w:val="24"/>
                <w:szCs w:val="24"/>
              </w:rPr>
            </w:pPr>
            <w:r w:rsidRPr="002E33F8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987" w:type="dxa"/>
          </w:tcPr>
          <w:p w:rsidR="00AC018D" w:rsidRPr="002E33F8" w:rsidRDefault="00AC018D" w:rsidP="00E82273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Ковалева Е.Н.</w:t>
            </w:r>
          </w:p>
        </w:tc>
        <w:tc>
          <w:tcPr>
            <w:tcW w:w="851" w:type="dxa"/>
          </w:tcPr>
          <w:p w:rsidR="00AC018D" w:rsidRPr="002E33F8" w:rsidRDefault="00AC018D" w:rsidP="00E82273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</w:t>
            </w:r>
            <w:r w:rsidRPr="002E33F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</w:tcPr>
          <w:p w:rsidR="00AC018D" w:rsidRPr="002E33F8" w:rsidRDefault="00AC018D" w:rsidP="00E82273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</w:t>
            </w:r>
            <w:r w:rsidRPr="002E33F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2" w:type="dxa"/>
            <w:gridSpan w:val="2"/>
          </w:tcPr>
          <w:p w:rsidR="00AC018D" w:rsidRPr="002E33F8" w:rsidRDefault="00AC018D" w:rsidP="00E82273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AC018D" w:rsidRPr="002E33F8" w:rsidRDefault="00AC018D" w:rsidP="00E82273">
            <w:pPr>
              <w:pStyle w:val="a4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135</w:t>
            </w:r>
          </w:p>
        </w:tc>
      </w:tr>
      <w:tr w:rsidR="00AC018D" w:rsidTr="00AC018D">
        <w:trPr>
          <w:trHeight w:val="701"/>
        </w:trPr>
        <w:tc>
          <w:tcPr>
            <w:tcW w:w="2411" w:type="dxa"/>
          </w:tcPr>
          <w:p w:rsidR="00AC018D" w:rsidRDefault="00AC018D" w:rsidP="00E82273">
            <w:pPr>
              <w:jc w:val="both"/>
            </w:pPr>
            <w:r>
              <w:t xml:space="preserve">Проектно-исследовательское </w:t>
            </w:r>
          </w:p>
          <w:p w:rsidR="00AC018D" w:rsidRDefault="00AC018D" w:rsidP="00E82273">
            <w:pPr>
              <w:pStyle w:val="a4"/>
            </w:pPr>
          </w:p>
        </w:tc>
        <w:tc>
          <w:tcPr>
            <w:tcW w:w="2128" w:type="dxa"/>
          </w:tcPr>
          <w:p w:rsidR="00AC018D" w:rsidRPr="002E33F8" w:rsidRDefault="00F46B80" w:rsidP="00E822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безопасность</w:t>
            </w:r>
          </w:p>
        </w:tc>
        <w:tc>
          <w:tcPr>
            <w:tcW w:w="1987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Ковалева Е.Н.</w:t>
            </w:r>
          </w:p>
        </w:tc>
        <w:tc>
          <w:tcPr>
            <w:tcW w:w="851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1/33</w:t>
            </w:r>
          </w:p>
        </w:tc>
        <w:tc>
          <w:tcPr>
            <w:tcW w:w="852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562" w:type="dxa"/>
            <w:gridSpan w:val="2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AC018D" w:rsidRPr="002E33F8" w:rsidRDefault="00AC018D" w:rsidP="00E82273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>135</w:t>
            </w:r>
          </w:p>
        </w:tc>
      </w:tr>
      <w:tr w:rsidR="0073798F" w:rsidTr="0073798F">
        <w:trPr>
          <w:trHeight w:val="392"/>
        </w:trPr>
        <w:tc>
          <w:tcPr>
            <w:tcW w:w="2411" w:type="dxa"/>
            <w:vMerge w:val="restart"/>
          </w:tcPr>
          <w:p w:rsidR="0073798F" w:rsidRDefault="0073798F" w:rsidP="0073798F">
            <w:pPr>
              <w:jc w:val="both"/>
            </w:pPr>
            <w:r>
              <w:t>Коммуникативное (формирование функциональной грамотности)</w:t>
            </w:r>
          </w:p>
        </w:tc>
        <w:tc>
          <w:tcPr>
            <w:tcW w:w="2128" w:type="dxa"/>
          </w:tcPr>
          <w:p w:rsidR="0073798F" w:rsidRPr="002E33F8" w:rsidRDefault="0073798F" w:rsidP="0073798F">
            <w:pPr>
              <w:jc w:val="both"/>
            </w:pPr>
            <w:r w:rsidRPr="002E33F8">
              <w:rPr>
                <w:sz w:val="24"/>
                <w:szCs w:val="24"/>
              </w:rPr>
              <w:t>Модуль «Школьные традиции»</w:t>
            </w:r>
          </w:p>
        </w:tc>
        <w:tc>
          <w:tcPr>
            <w:tcW w:w="1987" w:type="dxa"/>
          </w:tcPr>
          <w:p w:rsidR="0073798F" w:rsidRPr="002E33F8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Малькова</w:t>
            </w:r>
            <w:proofErr w:type="spellEnd"/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</w:tcPr>
          <w:p w:rsidR="0073798F" w:rsidRPr="002E33F8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1/33</w:t>
            </w:r>
          </w:p>
        </w:tc>
        <w:tc>
          <w:tcPr>
            <w:tcW w:w="852" w:type="dxa"/>
          </w:tcPr>
          <w:p w:rsidR="0073798F" w:rsidRPr="002E33F8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562" w:type="dxa"/>
            <w:gridSpan w:val="2"/>
          </w:tcPr>
          <w:p w:rsidR="0073798F" w:rsidRPr="002E33F8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E33F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73798F" w:rsidRPr="002E33F8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>135</w:t>
            </w:r>
          </w:p>
        </w:tc>
      </w:tr>
      <w:tr w:rsidR="0073798F" w:rsidTr="00ED231F">
        <w:trPr>
          <w:trHeight w:val="701"/>
        </w:trPr>
        <w:tc>
          <w:tcPr>
            <w:tcW w:w="2411" w:type="dxa"/>
            <w:vMerge/>
          </w:tcPr>
          <w:p w:rsidR="0073798F" w:rsidRDefault="0073798F" w:rsidP="0073798F">
            <w:pPr>
              <w:jc w:val="both"/>
            </w:pPr>
          </w:p>
        </w:tc>
        <w:tc>
          <w:tcPr>
            <w:tcW w:w="2128" w:type="dxa"/>
          </w:tcPr>
          <w:p w:rsidR="0073798F" w:rsidRPr="00ED231F" w:rsidRDefault="0073798F" w:rsidP="0073798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7" w:type="dxa"/>
          </w:tcPr>
          <w:p w:rsidR="0073798F" w:rsidRPr="00ED231F" w:rsidRDefault="0073798F" w:rsidP="0073798F">
            <w:pPr>
              <w:pStyle w:val="2"/>
              <w:suppressAutoHyphens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4"/>
                <w:szCs w:val="4"/>
              </w:rPr>
            </w:pPr>
          </w:p>
        </w:tc>
        <w:tc>
          <w:tcPr>
            <w:tcW w:w="851" w:type="dxa"/>
          </w:tcPr>
          <w:p w:rsidR="0073798F" w:rsidRPr="00ED231F" w:rsidRDefault="0073798F" w:rsidP="0073798F">
            <w:pPr>
              <w:pStyle w:val="2"/>
              <w:suppressAutoHyphens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</w:tcPr>
          <w:p w:rsidR="0073798F" w:rsidRPr="00ED231F" w:rsidRDefault="0073798F" w:rsidP="0073798F">
            <w:pPr>
              <w:pStyle w:val="2"/>
              <w:suppressAutoHyphens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4"/>
                <w:szCs w:val="4"/>
              </w:rPr>
            </w:pPr>
          </w:p>
        </w:tc>
        <w:tc>
          <w:tcPr>
            <w:tcW w:w="843" w:type="dxa"/>
          </w:tcPr>
          <w:p w:rsidR="0073798F" w:rsidRPr="00ED231F" w:rsidRDefault="0073798F" w:rsidP="0073798F">
            <w:pPr>
              <w:pStyle w:val="2"/>
              <w:suppressAutoHyphens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4"/>
                <w:szCs w:val="4"/>
              </w:rPr>
            </w:pPr>
          </w:p>
        </w:tc>
        <w:tc>
          <w:tcPr>
            <w:tcW w:w="719" w:type="dxa"/>
          </w:tcPr>
          <w:p w:rsidR="0073798F" w:rsidRPr="00ED231F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4"/>
                <w:szCs w:val="4"/>
              </w:rPr>
            </w:pPr>
          </w:p>
        </w:tc>
        <w:tc>
          <w:tcPr>
            <w:tcW w:w="994" w:type="dxa"/>
          </w:tcPr>
          <w:p w:rsidR="0073798F" w:rsidRPr="00ED231F" w:rsidRDefault="0073798F" w:rsidP="0073798F">
            <w:pPr>
              <w:pStyle w:val="2"/>
              <w:suppressAutoHyphens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4"/>
                <w:szCs w:val="4"/>
              </w:rPr>
            </w:pPr>
          </w:p>
        </w:tc>
      </w:tr>
      <w:tr w:rsidR="0073798F" w:rsidTr="00ED231F">
        <w:trPr>
          <w:trHeight w:val="701"/>
        </w:trPr>
        <w:tc>
          <w:tcPr>
            <w:tcW w:w="2411" w:type="dxa"/>
            <w:vMerge/>
          </w:tcPr>
          <w:p w:rsidR="0073798F" w:rsidRDefault="0073798F" w:rsidP="0073798F">
            <w:pPr>
              <w:jc w:val="both"/>
            </w:pPr>
          </w:p>
        </w:tc>
        <w:tc>
          <w:tcPr>
            <w:tcW w:w="2128" w:type="dxa"/>
          </w:tcPr>
          <w:p w:rsidR="0073798F" w:rsidRPr="002E33F8" w:rsidRDefault="0073798F" w:rsidP="0073798F">
            <w:pPr>
              <w:jc w:val="both"/>
            </w:pPr>
            <w:r w:rsidRPr="002E33F8"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987" w:type="dxa"/>
          </w:tcPr>
          <w:p w:rsidR="0073798F" w:rsidRPr="00AC018D" w:rsidRDefault="0073798F" w:rsidP="0073798F">
            <w:pPr>
              <w:pStyle w:val="2"/>
              <w:suppressAutoHyphens/>
              <w:spacing w:before="0"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C018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Бахаева</w:t>
            </w:r>
            <w:proofErr w:type="spellEnd"/>
            <w:r w:rsidRPr="00AC018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О.А.</w:t>
            </w:r>
          </w:p>
          <w:p w:rsidR="0073798F" w:rsidRDefault="0073798F" w:rsidP="0073798F">
            <w:pPr>
              <w:jc w:val="center"/>
              <w:rPr>
                <w:sz w:val="24"/>
                <w:szCs w:val="24"/>
              </w:rPr>
            </w:pPr>
            <w:r w:rsidRPr="00AC018D">
              <w:rPr>
                <w:sz w:val="24"/>
                <w:szCs w:val="24"/>
              </w:rPr>
              <w:t>Суслова О.В.</w:t>
            </w:r>
          </w:p>
          <w:p w:rsidR="0073798F" w:rsidRPr="00ED231F" w:rsidRDefault="0073798F" w:rsidP="0073798F">
            <w:pPr>
              <w:jc w:val="center"/>
              <w:rPr>
                <w:sz w:val="24"/>
                <w:szCs w:val="24"/>
              </w:rPr>
            </w:pPr>
            <w:proofErr w:type="spellStart"/>
            <w:r w:rsidRPr="00ED231F">
              <w:rPr>
                <w:sz w:val="24"/>
                <w:szCs w:val="24"/>
              </w:rPr>
              <w:t>Копцева</w:t>
            </w:r>
            <w:proofErr w:type="spellEnd"/>
            <w:r w:rsidRPr="00ED231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1/33</w:t>
            </w:r>
          </w:p>
        </w:tc>
        <w:tc>
          <w:tcPr>
            <w:tcW w:w="852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43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719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73798F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0"/>
              </w:rPr>
              <w:t>135</w:t>
            </w:r>
          </w:p>
        </w:tc>
      </w:tr>
      <w:tr w:rsidR="0073798F" w:rsidTr="00AC018D">
        <w:trPr>
          <w:trHeight w:val="706"/>
        </w:trPr>
        <w:tc>
          <w:tcPr>
            <w:tcW w:w="2411" w:type="dxa"/>
          </w:tcPr>
          <w:p w:rsidR="0073798F" w:rsidRDefault="0073798F" w:rsidP="0073798F">
            <w:pPr>
              <w:jc w:val="both"/>
            </w:pPr>
            <w:r>
              <w:t xml:space="preserve">Художественно-эстетическое творческое </w:t>
            </w:r>
          </w:p>
        </w:tc>
        <w:tc>
          <w:tcPr>
            <w:tcW w:w="2128" w:type="dxa"/>
          </w:tcPr>
          <w:p w:rsidR="0073798F" w:rsidRPr="002E33F8" w:rsidRDefault="0073798F" w:rsidP="0073798F">
            <w:pPr>
              <w:jc w:val="both"/>
              <w:rPr>
                <w:sz w:val="24"/>
                <w:szCs w:val="24"/>
              </w:rPr>
            </w:pPr>
            <w:r w:rsidRPr="002E33F8">
              <w:rPr>
                <w:sz w:val="24"/>
                <w:szCs w:val="24"/>
              </w:rPr>
              <w:t>Музыкальная палитра</w:t>
            </w:r>
          </w:p>
        </w:tc>
        <w:tc>
          <w:tcPr>
            <w:tcW w:w="1987" w:type="dxa"/>
          </w:tcPr>
          <w:p w:rsidR="0073798F" w:rsidRPr="002E33F8" w:rsidRDefault="0073798F" w:rsidP="0073798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Молчанова И.В.</w:t>
            </w:r>
          </w:p>
        </w:tc>
        <w:tc>
          <w:tcPr>
            <w:tcW w:w="851" w:type="dxa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1/33</w:t>
            </w:r>
          </w:p>
        </w:tc>
        <w:tc>
          <w:tcPr>
            <w:tcW w:w="852" w:type="dxa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562" w:type="dxa"/>
            <w:gridSpan w:val="2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73798F" w:rsidTr="00AC018D">
        <w:trPr>
          <w:trHeight w:val="850"/>
        </w:trPr>
        <w:tc>
          <w:tcPr>
            <w:tcW w:w="2411" w:type="dxa"/>
          </w:tcPr>
          <w:p w:rsidR="0073798F" w:rsidRDefault="0073798F" w:rsidP="0073798F">
            <w:pPr>
              <w:jc w:val="both"/>
            </w:pPr>
            <w:r>
              <w:t>Информационная культура</w:t>
            </w:r>
          </w:p>
        </w:tc>
        <w:tc>
          <w:tcPr>
            <w:tcW w:w="2128" w:type="dxa"/>
          </w:tcPr>
          <w:p w:rsidR="0073798F" w:rsidRPr="002E33F8" w:rsidRDefault="0073798F" w:rsidP="0073798F">
            <w:pPr>
              <w:jc w:val="both"/>
              <w:rPr>
                <w:sz w:val="24"/>
                <w:szCs w:val="24"/>
              </w:rPr>
            </w:pPr>
            <w:r w:rsidRPr="002E33F8">
              <w:rPr>
                <w:sz w:val="24"/>
                <w:szCs w:val="24"/>
              </w:rPr>
              <w:t>Игра. Досуговое общение</w:t>
            </w:r>
          </w:p>
        </w:tc>
        <w:tc>
          <w:tcPr>
            <w:tcW w:w="1987" w:type="dxa"/>
          </w:tcPr>
          <w:p w:rsidR="0073798F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О.А.</w:t>
            </w:r>
          </w:p>
          <w:p w:rsidR="0073798F" w:rsidRDefault="0073798F" w:rsidP="0073798F">
            <w:pPr>
              <w:jc w:val="center"/>
            </w:pPr>
            <w:r w:rsidRPr="00593C77">
              <w:t>Суслова О.В.</w:t>
            </w:r>
          </w:p>
          <w:p w:rsidR="0073798F" w:rsidRPr="00C55D3C" w:rsidRDefault="0073798F" w:rsidP="0073798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t>Копцева</w:t>
            </w:r>
            <w:proofErr w:type="spellEnd"/>
            <w:r>
              <w:t xml:space="preserve"> Н.В.</w:t>
            </w:r>
          </w:p>
        </w:tc>
        <w:tc>
          <w:tcPr>
            <w:tcW w:w="851" w:type="dxa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1/33</w:t>
            </w:r>
          </w:p>
        </w:tc>
        <w:tc>
          <w:tcPr>
            <w:tcW w:w="1695" w:type="dxa"/>
            <w:gridSpan w:val="2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719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73798F" w:rsidRPr="002E33F8" w:rsidRDefault="0073798F" w:rsidP="0073798F">
            <w:pPr>
              <w:pStyle w:val="a4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135</w:t>
            </w:r>
          </w:p>
        </w:tc>
      </w:tr>
      <w:tr w:rsidR="0073798F" w:rsidTr="00AC018D">
        <w:tc>
          <w:tcPr>
            <w:tcW w:w="2411" w:type="dxa"/>
          </w:tcPr>
          <w:p w:rsidR="0073798F" w:rsidRDefault="0073798F" w:rsidP="0073798F">
            <w:pPr>
              <w:jc w:val="both"/>
            </w:pPr>
            <w:r>
              <w:t>Интеллектуальные марафоны</w:t>
            </w:r>
          </w:p>
          <w:p w:rsidR="0073798F" w:rsidRDefault="0073798F" w:rsidP="0073798F">
            <w:pPr>
              <w:pStyle w:val="a4"/>
            </w:pPr>
          </w:p>
        </w:tc>
        <w:tc>
          <w:tcPr>
            <w:tcW w:w="2128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sz w:val="24"/>
                <w:szCs w:val="24"/>
              </w:rPr>
              <w:t>«Шахматы»</w:t>
            </w:r>
          </w:p>
        </w:tc>
        <w:tc>
          <w:tcPr>
            <w:tcW w:w="1987" w:type="dxa"/>
          </w:tcPr>
          <w:p w:rsidR="0073798F" w:rsidRDefault="0073798F" w:rsidP="0073798F">
            <w:pPr>
              <w:pStyle w:val="2"/>
              <w:suppressAutoHyphens/>
              <w:jc w:val="center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О.А.</w:t>
            </w:r>
          </w:p>
          <w:p w:rsidR="0073798F" w:rsidRDefault="0073798F" w:rsidP="0073798F">
            <w:pPr>
              <w:jc w:val="center"/>
            </w:pPr>
            <w:r>
              <w:t>Федосеева Т.В.</w:t>
            </w:r>
          </w:p>
          <w:p w:rsidR="0073798F" w:rsidRPr="00C55D3C" w:rsidRDefault="0073798F" w:rsidP="0073798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t>Копцева</w:t>
            </w:r>
            <w:proofErr w:type="spellEnd"/>
            <w:r>
              <w:t xml:space="preserve"> Н.В.</w:t>
            </w:r>
          </w:p>
        </w:tc>
        <w:tc>
          <w:tcPr>
            <w:tcW w:w="851" w:type="dxa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1/33</w:t>
            </w:r>
          </w:p>
        </w:tc>
        <w:tc>
          <w:tcPr>
            <w:tcW w:w="1695" w:type="dxa"/>
            <w:gridSpan w:val="2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719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73798F" w:rsidRPr="002E33F8" w:rsidRDefault="0073798F" w:rsidP="0073798F">
            <w:pPr>
              <w:pStyle w:val="a4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135</w:t>
            </w:r>
          </w:p>
        </w:tc>
      </w:tr>
      <w:tr w:rsidR="0073798F" w:rsidTr="00AC018D">
        <w:trPr>
          <w:trHeight w:val="768"/>
        </w:trPr>
        <w:tc>
          <w:tcPr>
            <w:tcW w:w="2411" w:type="dxa"/>
          </w:tcPr>
          <w:p w:rsidR="0073798F" w:rsidRDefault="0073798F" w:rsidP="0073798F">
            <w:pPr>
              <w:jc w:val="both"/>
            </w:pPr>
            <w:r>
              <w:t>Учение с увлечением!</w:t>
            </w:r>
          </w:p>
        </w:tc>
        <w:tc>
          <w:tcPr>
            <w:tcW w:w="2128" w:type="dxa"/>
          </w:tcPr>
          <w:p w:rsidR="0073798F" w:rsidRPr="002E33F8" w:rsidRDefault="0073798F" w:rsidP="0073798F">
            <w:pPr>
              <w:jc w:val="both"/>
              <w:rPr>
                <w:sz w:val="24"/>
                <w:szCs w:val="24"/>
              </w:rPr>
            </w:pPr>
            <w:r w:rsidRPr="002E33F8">
              <w:rPr>
                <w:sz w:val="24"/>
                <w:szCs w:val="24"/>
              </w:rPr>
              <w:t>«Веселая грамматика»</w:t>
            </w:r>
          </w:p>
        </w:tc>
        <w:tc>
          <w:tcPr>
            <w:tcW w:w="1987" w:type="dxa"/>
          </w:tcPr>
          <w:p w:rsidR="0073798F" w:rsidRPr="00C55D3C" w:rsidRDefault="0073798F" w:rsidP="0073798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C55D3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851" w:type="dxa"/>
          </w:tcPr>
          <w:p w:rsidR="0073798F" w:rsidRPr="002E33F8" w:rsidRDefault="0073798F" w:rsidP="0073798F">
            <w:pPr>
              <w:pStyle w:val="a4"/>
              <w:jc w:val="center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1/33</w:t>
            </w:r>
          </w:p>
        </w:tc>
        <w:tc>
          <w:tcPr>
            <w:tcW w:w="852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843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719" w:type="dxa"/>
          </w:tcPr>
          <w:p w:rsidR="0073798F" w:rsidRPr="002E33F8" w:rsidRDefault="0073798F" w:rsidP="0073798F">
            <w:pPr>
              <w:pStyle w:val="a4"/>
              <w:rPr>
                <w:sz w:val="24"/>
                <w:szCs w:val="24"/>
              </w:rPr>
            </w:pPr>
            <w:r w:rsidRPr="002E33F8">
              <w:rPr>
                <w:color w:val="000000"/>
                <w:sz w:val="24"/>
                <w:szCs w:val="24"/>
              </w:rPr>
              <w:t>1/34</w:t>
            </w:r>
          </w:p>
        </w:tc>
        <w:tc>
          <w:tcPr>
            <w:tcW w:w="994" w:type="dxa"/>
          </w:tcPr>
          <w:p w:rsidR="0073798F" w:rsidRPr="002E33F8" w:rsidRDefault="0073798F" w:rsidP="0073798F">
            <w:pPr>
              <w:pStyle w:val="a4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135</w:t>
            </w:r>
          </w:p>
        </w:tc>
      </w:tr>
    </w:tbl>
    <w:p w:rsidR="00C55D3C" w:rsidRDefault="00C55D3C" w:rsidP="005A3A63">
      <w:pPr>
        <w:spacing w:before="120" w:line="360" w:lineRule="auto"/>
        <w:jc w:val="both"/>
        <w:rPr>
          <w:b/>
          <w:color w:val="000000"/>
          <w:highlight w:val="white"/>
        </w:rPr>
      </w:pPr>
    </w:p>
    <w:p w:rsidR="00F77E28" w:rsidRDefault="00F77E28" w:rsidP="005E0FA3">
      <w:pPr>
        <w:spacing w:before="120" w:line="360" w:lineRule="auto"/>
        <w:ind w:hanging="2"/>
        <w:jc w:val="center"/>
        <w:rPr>
          <w:b/>
          <w:color w:val="000000"/>
          <w:highlight w:val="white"/>
        </w:rPr>
      </w:pPr>
    </w:p>
    <w:p w:rsidR="00F77E28" w:rsidRDefault="00F77E28" w:rsidP="005E0FA3">
      <w:pPr>
        <w:spacing w:before="120" w:line="360" w:lineRule="auto"/>
        <w:ind w:hanging="2"/>
        <w:jc w:val="center"/>
        <w:rPr>
          <w:b/>
          <w:color w:val="000000"/>
          <w:highlight w:val="white"/>
        </w:rPr>
      </w:pPr>
    </w:p>
    <w:p w:rsidR="00F77E28" w:rsidRDefault="00F77E28" w:rsidP="005E0FA3">
      <w:pPr>
        <w:spacing w:before="120" w:line="360" w:lineRule="auto"/>
        <w:ind w:hanging="2"/>
        <w:jc w:val="center"/>
        <w:rPr>
          <w:b/>
          <w:color w:val="000000"/>
          <w:highlight w:val="white"/>
        </w:rPr>
      </w:pPr>
    </w:p>
    <w:p w:rsidR="005E0FA3" w:rsidRDefault="002A7B88" w:rsidP="005E0FA3">
      <w:pPr>
        <w:spacing w:before="120" w:line="360" w:lineRule="auto"/>
        <w:ind w:hanging="2"/>
        <w:jc w:val="center"/>
        <w:rPr>
          <w:b/>
          <w:color w:val="000000"/>
          <w:highlight w:val="white"/>
        </w:rPr>
      </w:pPr>
      <w:bookmarkStart w:id="5" w:name="_GoBack"/>
      <w:bookmarkEnd w:id="5"/>
      <w:r>
        <w:rPr>
          <w:b/>
          <w:color w:val="000000"/>
          <w:highlight w:val="white"/>
        </w:rPr>
        <w:lastRenderedPageBreak/>
        <w:t>Общее количество часов в текущем учебном году</w:t>
      </w:r>
    </w:p>
    <w:p w:rsidR="00940348" w:rsidRDefault="002A7B88" w:rsidP="005E0FA3">
      <w:pPr>
        <w:spacing w:before="120" w:line="360" w:lineRule="auto"/>
        <w:ind w:hanging="2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>Таблица 2.</w:t>
      </w:r>
    </w:p>
    <w:p w:rsidR="00940348" w:rsidRDefault="00940348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684"/>
        <w:gridCol w:w="680"/>
        <w:gridCol w:w="680"/>
        <w:gridCol w:w="680"/>
      </w:tblGrid>
      <w:tr w:rsidR="005E0FA3" w:rsidTr="005E0FA3">
        <w:tc>
          <w:tcPr>
            <w:tcW w:w="6227" w:type="dxa"/>
          </w:tcPr>
          <w:p w:rsidR="005E0FA3" w:rsidRPr="002E33F8" w:rsidRDefault="005E0FA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5E0FA3" w:rsidRPr="002E33F8" w:rsidRDefault="002E33F8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</w:tcPr>
          <w:p w:rsidR="005E0FA3" w:rsidRPr="002E33F8" w:rsidRDefault="002E33F8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</w:tcPr>
          <w:p w:rsidR="005E0FA3" w:rsidRPr="002E33F8" w:rsidRDefault="002E33F8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</w:tcPr>
          <w:p w:rsidR="005E0FA3" w:rsidRPr="002E33F8" w:rsidRDefault="002E33F8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4</w:t>
            </w:r>
          </w:p>
        </w:tc>
      </w:tr>
      <w:tr w:rsidR="005E0FA3" w:rsidTr="005E0FA3">
        <w:tc>
          <w:tcPr>
            <w:tcW w:w="6227" w:type="dxa"/>
          </w:tcPr>
          <w:p w:rsidR="005E0FA3" w:rsidRPr="002E33F8" w:rsidRDefault="005E0FA3">
            <w:pPr>
              <w:pStyle w:val="2"/>
              <w:rPr>
                <w:rFonts w:ascii="Times New Roman" w:hAnsi="Times New Roman"/>
              </w:rPr>
            </w:pPr>
            <w:proofErr w:type="gramStart"/>
            <w:r w:rsidRPr="002E33F8">
              <w:rPr>
                <w:rFonts w:ascii="Times New Roman" w:hAnsi="Times New Roman"/>
              </w:rPr>
              <w:t>Максимально  допустимая</w:t>
            </w:r>
            <w:proofErr w:type="gramEnd"/>
            <w:r w:rsidRPr="002E33F8">
              <w:rPr>
                <w:rFonts w:ascii="Times New Roman" w:hAnsi="Times New Roman"/>
              </w:rPr>
              <w:t xml:space="preserve"> нагрузка </w:t>
            </w:r>
          </w:p>
          <w:p w:rsidR="005E0FA3" w:rsidRPr="002E33F8" w:rsidRDefault="005E0FA3">
            <w:pPr>
              <w:pStyle w:val="2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на ученика в год (часах)</w:t>
            </w:r>
          </w:p>
        </w:tc>
        <w:tc>
          <w:tcPr>
            <w:tcW w:w="684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340</w:t>
            </w:r>
          </w:p>
        </w:tc>
        <w:tc>
          <w:tcPr>
            <w:tcW w:w="680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340</w:t>
            </w:r>
          </w:p>
        </w:tc>
        <w:tc>
          <w:tcPr>
            <w:tcW w:w="680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340</w:t>
            </w:r>
          </w:p>
        </w:tc>
        <w:tc>
          <w:tcPr>
            <w:tcW w:w="680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340</w:t>
            </w:r>
          </w:p>
        </w:tc>
      </w:tr>
      <w:tr w:rsidR="005E0FA3" w:rsidTr="005E0FA3">
        <w:tc>
          <w:tcPr>
            <w:tcW w:w="6227" w:type="dxa"/>
          </w:tcPr>
          <w:p w:rsidR="005E0FA3" w:rsidRPr="002E33F8" w:rsidRDefault="005E0FA3">
            <w:pPr>
              <w:pStyle w:val="2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Фактическая нагрузка на ученика в год  (часах)</w:t>
            </w:r>
          </w:p>
        </w:tc>
        <w:tc>
          <w:tcPr>
            <w:tcW w:w="684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330</w:t>
            </w:r>
          </w:p>
        </w:tc>
        <w:tc>
          <w:tcPr>
            <w:tcW w:w="680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340</w:t>
            </w:r>
          </w:p>
        </w:tc>
        <w:tc>
          <w:tcPr>
            <w:tcW w:w="680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340</w:t>
            </w:r>
          </w:p>
        </w:tc>
        <w:tc>
          <w:tcPr>
            <w:tcW w:w="680" w:type="dxa"/>
          </w:tcPr>
          <w:p w:rsidR="005E0FA3" w:rsidRPr="002E33F8" w:rsidRDefault="005E0FA3" w:rsidP="002E33F8">
            <w:pPr>
              <w:pStyle w:val="2"/>
              <w:jc w:val="center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340</w:t>
            </w:r>
          </w:p>
        </w:tc>
      </w:tr>
      <w:tr w:rsidR="005E0FA3" w:rsidTr="0073798F">
        <w:tc>
          <w:tcPr>
            <w:tcW w:w="6227" w:type="dxa"/>
            <w:tcBorders>
              <w:bottom w:val="single" w:sz="4" w:space="0" w:color="auto"/>
            </w:tcBorders>
          </w:tcPr>
          <w:p w:rsidR="005E0FA3" w:rsidRPr="002E33F8" w:rsidRDefault="005E0FA3">
            <w:pPr>
              <w:pStyle w:val="2"/>
              <w:rPr>
                <w:rFonts w:ascii="Times New Roman" w:hAnsi="Times New Roman"/>
              </w:rPr>
            </w:pPr>
            <w:r w:rsidRPr="002E33F8">
              <w:rPr>
                <w:rFonts w:ascii="Times New Roman" w:hAnsi="Times New Roman"/>
              </w:rPr>
              <w:t>Общий объём внеурочной деятельности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5E0FA3" w:rsidRDefault="00BD0020">
            <w:pPr>
              <w:spacing w:after="200" w:line="276" w:lineRule="auto"/>
            </w:pPr>
            <w:r w:rsidRPr="002E33F8">
              <w:rPr>
                <w:sz w:val="28"/>
              </w:rPr>
              <w:t>До 1320 часов за уровень начальной школы</w:t>
            </w:r>
          </w:p>
        </w:tc>
      </w:tr>
    </w:tbl>
    <w:p w:rsidR="00940348" w:rsidRDefault="002A7B88">
      <w:pPr>
        <w:spacing w:line="360" w:lineRule="auto"/>
      </w:pPr>
      <w:r>
        <w:tab/>
      </w:r>
      <w:r>
        <w:tab/>
      </w:r>
    </w:p>
    <w:p w:rsidR="00940348" w:rsidRDefault="002A7B88" w:rsidP="002E33F8">
      <w:pPr>
        <w:pStyle w:val="a7"/>
        <w:numPr>
          <w:ilvl w:val="0"/>
          <w:numId w:val="34"/>
        </w:num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Планируемые  результаты</w:t>
      </w:r>
      <w:proofErr w:type="gramEnd"/>
      <w:r>
        <w:rPr>
          <w:b/>
          <w:sz w:val="28"/>
          <w:szCs w:val="28"/>
        </w:rPr>
        <w:t xml:space="preserve">  внеурочной  деятельности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Внеурочная деятельность является неотъемлемой и обязательной частью  образовательного процесса и должна найти свое отражение в основной образовательной программе. 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(личностных, метапредметных и предметных) 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формирование основ гражданской идентичности личности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формирование психологических условий развития общения, сотрудничества на основе: 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 развитие ценностно-смысловой сферы личности на основе общечеловеческих принципов нравственности и гуманизма: – принятия и уважения ценностей семьи и образовательной организации, коллектива и общества и стремления следовать им; 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развитие умения учиться как первого шага к самообразованию и самовоспитанию, 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-развитие самостоятельности, инициативы и ответственности личности как условия ее самоактуализации: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940348" w:rsidRDefault="002A7B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</w:t>
      </w:r>
      <w:r>
        <w:rPr>
          <w:sz w:val="28"/>
          <w:szCs w:val="28"/>
        </w:rPr>
        <w:tab/>
      </w:r>
    </w:p>
    <w:p w:rsidR="00940348" w:rsidRDefault="002A7B8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Метапредметные результаты включают:</w:t>
      </w:r>
    </w:p>
    <w:p w:rsidR="00940348" w:rsidRDefault="002A7B88">
      <w:p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940348" w:rsidRDefault="002A7B88">
      <w:p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способность их использовать в учебной, познавательной и социальной практике;</w:t>
      </w:r>
    </w:p>
    <w:p w:rsidR="00940348" w:rsidRDefault="002A7B88">
      <w:p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40348" w:rsidRDefault="002A7B88">
      <w:p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940348" w:rsidRDefault="002A7B88">
      <w:p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 </w:t>
      </w:r>
    </w:p>
    <w:p w:rsidR="00940348" w:rsidRDefault="002A7B88">
      <w:p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 качестве результата следует также включить:</w:t>
      </w:r>
    </w:p>
    <w:p w:rsidR="00940348" w:rsidRDefault="002A7B88">
      <w:pPr>
        <w:pStyle w:val="a7"/>
        <w:numPr>
          <w:ilvl w:val="0"/>
          <w:numId w:val="27"/>
        </w:num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слушать и слышать собеседника;</w:t>
      </w:r>
    </w:p>
    <w:p w:rsidR="00940348" w:rsidRDefault="002A7B88">
      <w:pPr>
        <w:pStyle w:val="a7"/>
        <w:numPr>
          <w:ilvl w:val="0"/>
          <w:numId w:val="27"/>
        </w:num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в корректной форме формулировать и оценивать познавательные вопросы; </w:t>
      </w:r>
    </w:p>
    <w:p w:rsidR="00940348" w:rsidRDefault="002A7B88">
      <w:pPr>
        <w:pStyle w:val="a7"/>
        <w:numPr>
          <w:ilvl w:val="0"/>
          <w:numId w:val="27"/>
        </w:num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проявлять самостоятельность в обучении, инициативу в использовании своих мыслительных способностей;</w:t>
      </w:r>
    </w:p>
    <w:p w:rsidR="00940348" w:rsidRDefault="002A7B88">
      <w:pPr>
        <w:pStyle w:val="a7"/>
        <w:numPr>
          <w:ilvl w:val="0"/>
          <w:numId w:val="27"/>
        </w:numPr>
        <w:suppressAutoHyphens/>
        <w:spacing w:line="360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</w:t>
      </w:r>
    </w:p>
    <w:p w:rsidR="00940348" w:rsidRDefault="002A7B88">
      <w:pPr>
        <w:spacing w:line="360" w:lineRule="auto"/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Овладение универсальными учебными познавательными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940348" w:rsidRDefault="002A7B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 общения, совместной деятельности.</w:t>
      </w:r>
    </w:p>
    <w:p w:rsidR="00940348" w:rsidRDefault="002A7B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Овладение универсальными учебными регулятивными действиями включает умения самоорганизации, самоконтроля, развитие эмоционального интеллекта</w:t>
      </w:r>
    </w:p>
    <w:p w:rsidR="00940348" w:rsidRDefault="002A7B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ФГОС НОО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продвижения обучающихся на следующем уровне образования.</w:t>
      </w:r>
    </w:p>
    <w:p w:rsidR="00940348" w:rsidRDefault="002A7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Предметные результаты включают: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  <w:r>
        <w:t xml:space="preserve"> </w:t>
      </w:r>
      <w:r>
        <w:tab/>
      </w:r>
      <w:r>
        <w:rPr>
          <w:sz w:val="28"/>
          <w:szCs w:val="28"/>
        </w:rPr>
        <w:t xml:space="preserve">Включение задачи формирования ИКТ-компетентности в программу формирования универсальных учебных действий позволяет организации, осуществляющей образовательную деятельность и учителю формировать умение работать с информацией и использовать инструменты </w:t>
      </w:r>
      <w:proofErr w:type="gramStart"/>
      <w:r>
        <w:rPr>
          <w:sz w:val="28"/>
          <w:szCs w:val="28"/>
        </w:rPr>
        <w:t>ИКТ .</w:t>
      </w:r>
      <w:proofErr w:type="gramEnd"/>
    </w:p>
    <w:p w:rsidR="005A3A63" w:rsidRDefault="005A3A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348" w:rsidRDefault="002A7B88" w:rsidP="002E33F8">
      <w:pPr>
        <w:pStyle w:val="a7"/>
        <w:numPr>
          <w:ilvl w:val="0"/>
          <w:numId w:val="34"/>
        </w:numPr>
        <w:spacing w:line="360" w:lineRule="auto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Диагностика эффективности организации внеурочной деятельности</w:t>
      </w:r>
    </w:p>
    <w:p w:rsidR="00940348" w:rsidRDefault="002A7B88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Цель диагностики – выяснить, являются ли и в какой степени воспитывающими те виды внеурочной деятельности, которыми занят школьник. </w:t>
      </w:r>
    </w:p>
    <w:p w:rsidR="00940348" w:rsidRDefault="002A7B88">
      <w:pPr>
        <w:numPr>
          <w:ilvl w:val="0"/>
          <w:numId w:val="3"/>
        </w:num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Диагностика эффективности внеурочной деятельности школьников</w:t>
      </w:r>
    </w:p>
    <w:p w:rsidR="00940348" w:rsidRDefault="002A7B88">
      <w:pPr>
        <w:numPr>
          <w:ilvl w:val="0"/>
          <w:numId w:val="3"/>
        </w:num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Личность самого обучающегося</w:t>
      </w:r>
    </w:p>
    <w:p w:rsidR="00940348" w:rsidRDefault="002A7B88">
      <w:pPr>
        <w:numPr>
          <w:ilvl w:val="0"/>
          <w:numId w:val="3"/>
        </w:num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Детский коллектив</w:t>
      </w:r>
    </w:p>
    <w:p w:rsidR="00940348" w:rsidRDefault="002A7B88">
      <w:pPr>
        <w:numPr>
          <w:ilvl w:val="0"/>
          <w:numId w:val="3"/>
        </w:numPr>
        <w:suppressAutoHyphens/>
        <w:spacing w:line="360" w:lineRule="auto"/>
        <w:ind w:leftChars="-1" w:left="1" w:hangingChars="1" w:hanging="3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Анкетирование родителей и законных представителей ( по организации и внеурочной деятельности детей)</w:t>
      </w:r>
    </w:p>
    <w:p w:rsidR="00940348" w:rsidRDefault="002A7B88">
      <w:pPr>
        <w:spacing w:before="12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</w:t>
      </w:r>
      <w:r>
        <w:rPr>
          <w:color w:val="000000"/>
          <w:sz w:val="28"/>
          <w:szCs w:val="28"/>
          <w:highlight w:val="white"/>
        </w:rPr>
        <w:lastRenderedPageBreak/>
        <w:t>предусматривающих сформированность познавательного, коммуникативного, нравственного, эстетического потенциала личности:</w:t>
      </w:r>
    </w:p>
    <w:p w:rsidR="00940348" w:rsidRDefault="002A7B88">
      <w:pPr>
        <w:numPr>
          <w:ilvl w:val="0"/>
          <w:numId w:val="4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Листы наблюдений</w:t>
      </w:r>
    </w:p>
    <w:p w:rsidR="00940348" w:rsidRDefault="002A7B88">
      <w:pPr>
        <w:numPr>
          <w:ilvl w:val="0"/>
          <w:numId w:val="4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Контрольные вопросы</w:t>
      </w:r>
    </w:p>
    <w:p w:rsidR="00940348" w:rsidRDefault="002A7B88">
      <w:pPr>
        <w:numPr>
          <w:ilvl w:val="0"/>
          <w:numId w:val="4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Анкеты</w:t>
      </w:r>
    </w:p>
    <w:p w:rsidR="00940348" w:rsidRDefault="002A7B88">
      <w:pPr>
        <w:numPr>
          <w:ilvl w:val="0"/>
          <w:numId w:val="4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Тесты</w:t>
      </w:r>
    </w:p>
    <w:p w:rsidR="00940348" w:rsidRDefault="002A7B88">
      <w:pPr>
        <w:numPr>
          <w:ilvl w:val="0"/>
          <w:numId w:val="4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Защита проектов</w:t>
      </w:r>
    </w:p>
    <w:p w:rsidR="00940348" w:rsidRDefault="002A7B88">
      <w:pPr>
        <w:numPr>
          <w:ilvl w:val="0"/>
          <w:numId w:val="4"/>
        </w:numPr>
        <w:suppressAutoHyphens/>
        <w:spacing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Результативность участия в конкурсах различной направленности  и уровней. </w:t>
      </w:r>
    </w:p>
    <w:p w:rsidR="00940348" w:rsidRDefault="00940348">
      <w:pPr>
        <w:pStyle w:val="2"/>
        <w:shd w:val="clear" w:color="auto" w:fill="FFFFFF"/>
        <w:spacing w:line="360" w:lineRule="auto"/>
        <w:rPr>
          <w:rFonts w:ascii="Times New Roman" w:hAnsi="Times New Roman"/>
          <w:color w:val="444444"/>
        </w:rPr>
      </w:pPr>
    </w:p>
    <w:p w:rsidR="00940348" w:rsidRDefault="00940348">
      <w:pPr>
        <w:pStyle w:val="2"/>
        <w:shd w:val="clear" w:color="auto" w:fill="FFFFFF"/>
        <w:spacing w:line="360" w:lineRule="auto"/>
        <w:rPr>
          <w:rFonts w:ascii="Times New Roman" w:hAnsi="Times New Roman"/>
          <w:color w:val="444444"/>
        </w:rPr>
      </w:pPr>
    </w:p>
    <w:p w:rsidR="00940348" w:rsidRDefault="00940348">
      <w:pPr>
        <w:pStyle w:val="2"/>
        <w:shd w:val="clear" w:color="auto" w:fill="FFFFFF"/>
        <w:spacing w:line="360" w:lineRule="auto"/>
        <w:rPr>
          <w:rFonts w:ascii="Times New Roman" w:hAnsi="Times New Roman"/>
          <w:color w:val="444444"/>
        </w:rPr>
      </w:pPr>
    </w:p>
    <w:p w:rsidR="00940348" w:rsidRDefault="009403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entury Schoolbook" w:hAnsi="Century Schoolbook" w:cs="Arial"/>
        </w:rPr>
      </w:pPr>
    </w:p>
    <w:p w:rsidR="00940348" w:rsidRDefault="00940348"/>
    <w:sectPr w:rsidR="00940348">
      <w:headerReference w:type="default" r:id="rId7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52" w:rsidRDefault="004F1252">
      <w:r>
        <w:separator/>
      </w:r>
    </w:p>
  </w:endnote>
  <w:endnote w:type="continuationSeparator" w:id="0">
    <w:p w:rsidR="004F1252" w:rsidRDefault="004F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52" w:rsidRDefault="004F1252">
      <w:r>
        <w:separator/>
      </w:r>
    </w:p>
  </w:footnote>
  <w:footnote w:type="continuationSeparator" w:id="0">
    <w:p w:rsidR="004F1252" w:rsidRDefault="004F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4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64"/>
    </w:tblGrid>
    <w:tr w:rsidR="002A7B88">
      <w:trPr>
        <w:trHeight w:val="288"/>
      </w:trPr>
      <w:tc>
        <w:tcPr>
          <w:tcW w:w="10463" w:type="dxa"/>
          <w:vAlign w:val="center"/>
        </w:tcPr>
        <w:p w:rsidR="002A7B88" w:rsidRDefault="002A7B88" w:rsidP="00C55D3C">
          <w:pPr>
            <w:pStyle w:val="a5"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Arial" w:hAnsi="Arial" w:cs="Arial"/>
              <w:sz w:val="18"/>
              <w:szCs w:val="22"/>
            </w:rPr>
            <w:t>МУНИЦИПАЛЬНОЕ  ОБЩЕОБРАЗОВАТЕЛЬНОЕ  УЧРЕЖДЕНИЕ ХМЕЛЬНИКОВСКАЯ СРЕДНЯЯ  ОБЩЕОБРАЗОВАТЕЛЬНАЯ  ШКОЛА РОСТОВСКОГО МР ЯРОСЛАВСКОЙ ОБЛАСТИ</w:t>
          </w:r>
        </w:p>
      </w:tc>
    </w:tr>
  </w:tbl>
  <w:p w:rsidR="002A7B88" w:rsidRDefault="002A7B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" w15:restartNumberingAfterBreak="0">
    <w:nsid w:val="00000003"/>
    <w:multiLevelType w:val="hybridMultilevel"/>
    <w:tmpl w:val="88B0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513CC7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00000005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5" w15:restartNumberingAfterBreak="0">
    <w:nsid w:val="00000006"/>
    <w:multiLevelType w:val="multilevel"/>
    <w:tmpl w:val="FD08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0000007"/>
    <w:multiLevelType w:val="multilevel"/>
    <w:tmpl w:val="FD08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000008"/>
    <w:multiLevelType w:val="hybridMultilevel"/>
    <w:tmpl w:val="97169B4C"/>
    <w:lvl w:ilvl="0" w:tplc="1D84CE08">
      <w:start w:val="1"/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C849BA">
      <w:start w:val="1"/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CD86292C">
      <w:start w:val="1"/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CC48789A">
      <w:start w:val="1"/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515470D6">
      <w:start w:val="1"/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5B10DE62">
      <w:start w:val="1"/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DD5CABC6">
      <w:start w:val="1"/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3CAAD9FE">
      <w:start w:val="1"/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8C60A902">
      <w:start w:val="1"/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0000009"/>
    <w:multiLevelType w:val="multilevel"/>
    <w:tmpl w:val="F02A32A0"/>
    <w:lvl w:ilvl="0">
      <w:start w:val="3"/>
      <w:numFmt w:val="decimal"/>
      <w:lvlText w:val="%1"/>
      <w:lvlJc w:val="left"/>
      <w:pPr>
        <w:ind w:left="1443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000000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00000B"/>
    <w:multiLevelType w:val="multilevel"/>
    <w:tmpl w:val="9B70ABC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11" w15:restartNumberingAfterBreak="0">
    <w:nsid w:val="0000000C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2" w15:restartNumberingAfterBreak="0">
    <w:nsid w:val="0000000D"/>
    <w:multiLevelType w:val="multilevel"/>
    <w:tmpl w:val="FD08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000000E"/>
    <w:multiLevelType w:val="hybridMultilevel"/>
    <w:tmpl w:val="47BEADE4"/>
    <w:lvl w:ilvl="0" w:tplc="CE9A8814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5" w15:restartNumberingAfterBreak="0">
    <w:nsid w:val="00000010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6" w15:restartNumberingAfterBreak="0">
    <w:nsid w:val="00000011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7" w15:restartNumberingAfterBreak="0">
    <w:nsid w:val="00000012"/>
    <w:multiLevelType w:val="multilevel"/>
    <w:tmpl w:val="EBEA1A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9" w15:restartNumberingAfterBreak="0">
    <w:nsid w:val="00000014"/>
    <w:multiLevelType w:val="multilevel"/>
    <w:tmpl w:val="26A868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EC1475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8A1A9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9B70ABC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3" w15:restartNumberingAfterBreak="0">
    <w:nsid w:val="00000018"/>
    <w:multiLevelType w:val="multilevel"/>
    <w:tmpl w:val="5D7A6384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7BE84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5" w15:restartNumberingAfterBreak="0">
    <w:nsid w:val="0000001A"/>
    <w:multiLevelType w:val="multilevel"/>
    <w:tmpl w:val="6B42358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26" w15:restartNumberingAfterBreak="0">
    <w:nsid w:val="0000001B"/>
    <w:multiLevelType w:val="multilevel"/>
    <w:tmpl w:val="E0166D08"/>
    <w:lvl w:ilvl="0">
      <w:start w:val="3"/>
      <w:numFmt w:val="decimal"/>
      <w:lvlText w:val="%1"/>
      <w:lvlJc w:val="left"/>
      <w:pPr>
        <w:ind w:left="1544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abstractNum w:abstractNumId="27" w15:restartNumberingAfterBreak="0">
    <w:nsid w:val="0000001C"/>
    <w:multiLevelType w:val="multilevel"/>
    <w:tmpl w:val="C8F2AA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4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28" w15:restartNumberingAfterBreak="0">
    <w:nsid w:val="0000001D"/>
    <w:multiLevelType w:val="hybridMultilevel"/>
    <w:tmpl w:val="91109B5E"/>
    <w:lvl w:ilvl="0" w:tplc="CE9A8814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multilevel"/>
    <w:tmpl w:val="E63406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30" w15:restartNumberingAfterBreak="0">
    <w:nsid w:val="0000001F"/>
    <w:multiLevelType w:val="hybridMultilevel"/>
    <w:tmpl w:val="87C40CF4"/>
    <w:lvl w:ilvl="0" w:tplc="3FFE490E">
      <w:start w:val="1"/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F8AA34E">
      <w:start w:val="1"/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7E1A56">
      <w:start w:val="1"/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C2083202">
      <w:start w:val="1"/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02A24D6E">
      <w:start w:val="1"/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D1765344">
      <w:start w:val="1"/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EC54D198">
      <w:start w:val="1"/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4C6C5854">
      <w:start w:val="1"/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17AEB0B2">
      <w:start w:val="1"/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00000020"/>
    <w:multiLevelType w:val="multilevel"/>
    <w:tmpl w:val="5D7A6384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8B0816"/>
    <w:multiLevelType w:val="multilevel"/>
    <w:tmpl w:val="34D68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3"/>
  </w:num>
  <w:num w:numId="5">
    <w:abstractNumId w:val="2"/>
  </w:num>
  <w:num w:numId="6">
    <w:abstractNumId w:val="13"/>
  </w:num>
  <w:num w:numId="7">
    <w:abstractNumId w:val="22"/>
  </w:num>
  <w:num w:numId="8">
    <w:abstractNumId w:val="12"/>
  </w:num>
  <w:num w:numId="9">
    <w:abstractNumId w:val="27"/>
  </w:num>
  <w:num w:numId="10">
    <w:abstractNumId w:val="17"/>
  </w:num>
  <w:num w:numId="11">
    <w:abstractNumId w:val="9"/>
  </w:num>
  <w:num w:numId="12">
    <w:abstractNumId w:val="0"/>
  </w:num>
  <w:num w:numId="13">
    <w:abstractNumId w:val="18"/>
  </w:num>
  <w:num w:numId="14">
    <w:abstractNumId w:val="29"/>
  </w:num>
  <w:num w:numId="15">
    <w:abstractNumId w:val="15"/>
  </w:num>
  <w:num w:numId="16">
    <w:abstractNumId w:val="10"/>
  </w:num>
  <w:num w:numId="17">
    <w:abstractNumId w:val="32"/>
  </w:num>
  <w:num w:numId="18">
    <w:abstractNumId w:val="1"/>
  </w:num>
  <w:num w:numId="19">
    <w:abstractNumId w:val="4"/>
  </w:num>
  <w:num w:numId="20">
    <w:abstractNumId w:val="33"/>
  </w:num>
  <w:num w:numId="21">
    <w:abstractNumId w:val="16"/>
  </w:num>
  <w:num w:numId="22">
    <w:abstractNumId w:val="23"/>
  </w:num>
  <w:num w:numId="23">
    <w:abstractNumId w:val="31"/>
  </w:num>
  <w:num w:numId="24">
    <w:abstractNumId w:val="11"/>
  </w:num>
  <w:num w:numId="25">
    <w:abstractNumId w:val="14"/>
  </w:num>
  <w:num w:numId="26">
    <w:abstractNumId w:val="5"/>
  </w:num>
  <w:num w:numId="27">
    <w:abstractNumId w:val="28"/>
  </w:num>
  <w:num w:numId="28">
    <w:abstractNumId w:val="7"/>
  </w:num>
  <w:num w:numId="29">
    <w:abstractNumId w:val="8"/>
  </w:num>
  <w:num w:numId="30">
    <w:abstractNumId w:val="19"/>
  </w:num>
  <w:num w:numId="31">
    <w:abstractNumId w:val="26"/>
  </w:num>
  <w:num w:numId="32">
    <w:abstractNumId w:val="30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348"/>
    <w:rsid w:val="0002492C"/>
    <w:rsid w:val="0003052B"/>
    <w:rsid w:val="00154FCA"/>
    <w:rsid w:val="00222A5F"/>
    <w:rsid w:val="00222DA4"/>
    <w:rsid w:val="002A7B88"/>
    <w:rsid w:val="002E33F8"/>
    <w:rsid w:val="002F6830"/>
    <w:rsid w:val="004F1252"/>
    <w:rsid w:val="005902D0"/>
    <w:rsid w:val="00593C77"/>
    <w:rsid w:val="005A3A63"/>
    <w:rsid w:val="005E0FA3"/>
    <w:rsid w:val="006F5C9D"/>
    <w:rsid w:val="0073798F"/>
    <w:rsid w:val="00940348"/>
    <w:rsid w:val="00A46B8D"/>
    <w:rsid w:val="00AC018D"/>
    <w:rsid w:val="00B87C96"/>
    <w:rsid w:val="00BD0020"/>
    <w:rsid w:val="00C43340"/>
    <w:rsid w:val="00C55D3C"/>
    <w:rsid w:val="00ED231F"/>
    <w:rsid w:val="00F46B80"/>
    <w:rsid w:val="00F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2A26"/>
  <w15:docId w15:val="{08D1AC39-762D-4633-AE2C-DB2D3D5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Pr>
      <w:color w:val="0000FF"/>
      <w:u w:val="single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pPr>
      <w:ind w:left="720"/>
      <w:contextualSpacing/>
    </w:pPr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ind w:left="31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2A7B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7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5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11">
    <w:name w:val="c11"/>
    <w:basedOn w:val="a"/>
    <w:rsid w:val="00154FCA"/>
    <w:pPr>
      <w:spacing w:before="100" w:beforeAutospacing="1" w:after="100" w:afterAutospacing="1"/>
    </w:pPr>
  </w:style>
  <w:style w:type="character" w:customStyle="1" w:styleId="c21">
    <w:name w:val="c21"/>
    <w:basedOn w:val="a0"/>
    <w:rsid w:val="00154FCA"/>
  </w:style>
  <w:style w:type="character" w:customStyle="1" w:styleId="c59">
    <w:name w:val="c59"/>
    <w:basedOn w:val="a0"/>
    <w:rsid w:val="00154FCA"/>
  </w:style>
  <w:style w:type="character" w:customStyle="1" w:styleId="c77">
    <w:name w:val="c77"/>
    <w:basedOn w:val="a0"/>
    <w:rsid w:val="00154FCA"/>
  </w:style>
  <w:style w:type="character" w:customStyle="1" w:styleId="c48">
    <w:name w:val="c48"/>
    <w:basedOn w:val="a0"/>
    <w:rsid w:val="00154FCA"/>
  </w:style>
  <w:style w:type="paragraph" w:styleId="ad">
    <w:name w:val="Balloon Text"/>
    <w:basedOn w:val="a"/>
    <w:link w:val="ae"/>
    <w:uiPriority w:val="99"/>
    <w:semiHidden/>
    <w:unhideWhenUsed/>
    <w:rsid w:val="00A46B8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6B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20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14</cp:revision>
  <cp:lastPrinted>2023-08-23T09:51:00Z</cp:lastPrinted>
  <dcterms:created xsi:type="dcterms:W3CDTF">2023-07-07T14:49:00Z</dcterms:created>
  <dcterms:modified xsi:type="dcterms:W3CDTF">2023-11-22T07:10:00Z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8276f9e5fabc4403a105d77e5dbf468d</vt:lpwstr>
  </property>
</Properties>
</file>