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AB" w:rsidRPr="00B83900" w:rsidRDefault="001019AB" w:rsidP="001019AB">
      <w:pPr>
        <w:spacing w:line="408" w:lineRule="auto"/>
        <w:ind w:left="120"/>
        <w:jc w:val="center"/>
      </w:pPr>
      <w:r w:rsidRPr="00B83900">
        <w:rPr>
          <w:b/>
          <w:color w:val="000000"/>
          <w:sz w:val="28"/>
        </w:rPr>
        <w:t>МИНИСТЕРСТВО ПРОСВЕЩЕНИЯ РОССИЙСКОЙ ФЕДЕРАЦИИ</w:t>
      </w:r>
    </w:p>
    <w:p w:rsidR="001019AB" w:rsidRPr="00614989" w:rsidRDefault="001019AB" w:rsidP="001019A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Департамент образования Ярославской области</w:t>
      </w:r>
    </w:p>
    <w:p w:rsidR="001019AB" w:rsidRPr="00614989" w:rsidRDefault="001019AB" w:rsidP="001019A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Управление образования </w:t>
      </w:r>
      <w:r w:rsidRPr="00614989">
        <w:rPr>
          <w:b/>
          <w:color w:val="000000"/>
          <w:sz w:val="28"/>
        </w:rPr>
        <w:t>‌</w:t>
      </w:r>
      <w:bookmarkStart w:id="0" w:name="dc3cea46-96ed-491e-818a-be2785bad2e9"/>
      <w:r w:rsidRPr="00614989">
        <w:rPr>
          <w:b/>
          <w:color w:val="000000"/>
          <w:sz w:val="28"/>
        </w:rPr>
        <w:t xml:space="preserve">Ростовского </w:t>
      </w:r>
      <w:bookmarkEnd w:id="0"/>
      <w:r>
        <w:rPr>
          <w:b/>
          <w:color w:val="000000"/>
          <w:sz w:val="28"/>
        </w:rPr>
        <w:t>МР</w:t>
      </w:r>
    </w:p>
    <w:p w:rsidR="001019AB" w:rsidRPr="00614989" w:rsidRDefault="001019AB" w:rsidP="001019AB">
      <w:pPr>
        <w:spacing w:line="408" w:lineRule="auto"/>
        <w:ind w:left="120"/>
        <w:jc w:val="center"/>
      </w:pPr>
      <w:r w:rsidRPr="00614989">
        <w:rPr>
          <w:b/>
          <w:color w:val="000000"/>
          <w:sz w:val="28"/>
        </w:rPr>
        <w:t xml:space="preserve">МОУ </w:t>
      </w:r>
      <w:proofErr w:type="spellStart"/>
      <w:r w:rsidRPr="00614989">
        <w:rPr>
          <w:b/>
          <w:color w:val="000000"/>
          <w:sz w:val="28"/>
        </w:rPr>
        <w:t>Хмельниковская</w:t>
      </w:r>
      <w:proofErr w:type="spellEnd"/>
      <w:r w:rsidRPr="00614989">
        <w:rPr>
          <w:b/>
          <w:color w:val="000000"/>
          <w:sz w:val="28"/>
        </w:rPr>
        <w:t xml:space="preserve"> СОШ</w:t>
      </w:r>
    </w:p>
    <w:p w:rsidR="00E76A1E" w:rsidRDefault="00E76A1E" w:rsidP="001019AB">
      <w:pPr>
        <w:pStyle w:val="a3"/>
        <w:ind w:left="2292" w:firstLine="0"/>
        <w:rPr>
          <w:noProof/>
          <w:sz w:val="20"/>
          <w:lang w:eastAsia="ru-RU"/>
        </w:rPr>
      </w:pPr>
    </w:p>
    <w:p w:rsidR="00735B2F" w:rsidRDefault="00735B2F" w:rsidP="001019AB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tbl>
      <w:tblPr>
        <w:tblpPr w:leftFromText="180" w:rightFromText="180" w:vertAnchor="page" w:horzAnchor="margin" w:tblpY="3841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1019AB" w:rsidRPr="00677DBA" w:rsidTr="001019AB">
        <w:trPr>
          <w:trHeight w:val="2836"/>
        </w:trPr>
        <w:tc>
          <w:tcPr>
            <w:tcW w:w="3190" w:type="dxa"/>
          </w:tcPr>
          <w:p w:rsidR="001019AB" w:rsidRPr="0040209D" w:rsidRDefault="001019AB" w:rsidP="001019A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1019AB" w:rsidRDefault="001019AB" w:rsidP="001019A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</w:t>
            </w:r>
          </w:p>
          <w:p w:rsidR="001019AB" w:rsidRPr="008944ED" w:rsidRDefault="001019AB" w:rsidP="001019A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1019AB" w:rsidRDefault="001019AB" w:rsidP="001019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 от </w:t>
            </w:r>
          </w:p>
          <w:p w:rsidR="001019AB" w:rsidRDefault="001019AB" w:rsidP="001019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 2923 г.</w:t>
            </w:r>
          </w:p>
          <w:p w:rsidR="001019AB" w:rsidRPr="0040209D" w:rsidRDefault="001019AB" w:rsidP="001019A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19AB" w:rsidRPr="0040209D" w:rsidRDefault="001019AB" w:rsidP="001019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19AB" w:rsidRDefault="001019AB" w:rsidP="001019A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1019AB" w:rsidRDefault="001019AB" w:rsidP="001019A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944ED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 xml:space="preserve"> МОУ</w:t>
            </w:r>
          </w:p>
          <w:p w:rsidR="001019AB" w:rsidRPr="008944ED" w:rsidRDefault="001019AB" w:rsidP="001019AB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Хмельниковская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</w:p>
          <w:p w:rsidR="001019AB" w:rsidRDefault="001019AB" w:rsidP="001019AB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1019AB" w:rsidRDefault="001019AB" w:rsidP="001019A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1019AB" w:rsidRPr="008944ED" w:rsidRDefault="001019AB" w:rsidP="001019A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Мироненко Т. В.</w:t>
            </w:r>
          </w:p>
          <w:p w:rsidR="001019AB" w:rsidRDefault="001019AB" w:rsidP="001019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105</w:t>
            </w:r>
          </w:p>
          <w:p w:rsidR="001019AB" w:rsidRDefault="001019AB" w:rsidP="001019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01.09.2023 г.</w:t>
            </w:r>
          </w:p>
          <w:p w:rsidR="001019AB" w:rsidRPr="0040209D" w:rsidRDefault="001019AB" w:rsidP="001019A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DF6189" w:rsidP="001019AB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1019AB" w:rsidRDefault="001019AB" w:rsidP="001019AB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1019AB" w:rsidRDefault="001019AB" w:rsidP="001019AB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E76A1E" w:rsidRPr="00735B2F" w:rsidRDefault="00DF6189" w:rsidP="001019AB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1019AB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  <w:bookmarkStart w:id="2" w:name="_GoBack"/>
      <w:bookmarkEnd w:id="2"/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3" w:name="_bookmark2"/>
      <w:bookmarkStart w:id="4" w:name="_bookmark3"/>
      <w:bookmarkEnd w:id="3"/>
      <w:bookmarkEnd w:id="4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5" w:name="_bookmark1"/>
      <w:bookmarkEnd w:id="5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6" w:name="_bookmark9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455"/>
        <w:gridCol w:w="6505"/>
      </w:tblGrid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Основное</w:t>
            </w:r>
            <w:r w:rsidRPr="00C574B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574B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Характеристика</w:t>
            </w:r>
            <w:r w:rsidRPr="00C574B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574B0">
              <w:rPr>
                <w:b/>
                <w:sz w:val="24"/>
                <w:szCs w:val="24"/>
              </w:rPr>
              <w:t>деятельности</w:t>
            </w:r>
            <w:r w:rsidRPr="00C574B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574B0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Знакомство</w:t>
            </w:r>
            <w:r w:rsidRPr="00C574B0">
              <w:rPr>
                <w:sz w:val="24"/>
                <w:szCs w:val="24"/>
              </w:rPr>
              <w:tab/>
              <w:t>с</w:t>
            </w:r>
            <w:r w:rsidRPr="00C574B0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Возможности, которые предоставляют</w:t>
            </w:r>
            <w:r w:rsidRPr="00C574B0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Интерактивная викторина.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Зоя.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C574B0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</w:t>
            </w:r>
            <w:r w:rsidRPr="00C574B0">
              <w:rPr>
                <w:sz w:val="24"/>
                <w:szCs w:val="24"/>
              </w:rPr>
              <w:lastRenderedPageBreak/>
              <w:t>участвовать в развитии своего города, региона, страны – достойно уважения.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Выполнение интерактивного задания «Избирательная </w:t>
            </w:r>
            <w:r w:rsidRPr="00C574B0">
              <w:rPr>
                <w:sz w:val="24"/>
                <w:szCs w:val="24"/>
              </w:rPr>
              <w:lastRenderedPageBreak/>
              <w:t>система в России».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ребенку.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Просмотр видеоролика.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574B0">
              <w:rPr>
                <w:b/>
                <w:sz w:val="24"/>
                <w:szCs w:val="24"/>
              </w:rPr>
              <w:t>буллинга</w:t>
            </w:r>
            <w:proofErr w:type="spellEnd"/>
            <w:r w:rsidRPr="00C574B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C574B0">
              <w:rPr>
                <w:sz w:val="24"/>
                <w:szCs w:val="24"/>
              </w:rPr>
              <w:tab/>
            </w:r>
            <w:r w:rsidRPr="00C574B0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574B0">
              <w:rPr>
                <w:sz w:val="24"/>
                <w:szCs w:val="24"/>
              </w:rPr>
              <w:t>буллинге</w:t>
            </w:r>
            <w:proofErr w:type="spellEnd"/>
            <w:r w:rsidRPr="00C574B0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574B0">
              <w:rPr>
                <w:sz w:val="24"/>
                <w:szCs w:val="24"/>
              </w:rPr>
              <w:t>лайфхаков</w:t>
            </w:r>
            <w:proofErr w:type="spellEnd"/>
            <w:r w:rsidRPr="00C574B0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 xml:space="preserve">По ту сторону экрана. </w:t>
            </w:r>
            <w:r w:rsidRPr="00C574B0">
              <w:rPr>
                <w:b/>
                <w:sz w:val="24"/>
                <w:szCs w:val="24"/>
              </w:rPr>
              <w:lastRenderedPageBreak/>
              <w:t>115 лет кино в России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lastRenderedPageBreak/>
              <w:t xml:space="preserve">Развитие отечественного кино отражает не </w:t>
            </w:r>
            <w:r w:rsidRPr="00C574B0">
              <w:rPr>
                <w:sz w:val="24"/>
                <w:szCs w:val="24"/>
              </w:rPr>
              <w:lastRenderedPageBreak/>
              <w:t>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C574B0">
              <w:rPr>
                <w:sz w:val="24"/>
                <w:szCs w:val="24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lastRenderedPageBreak/>
              <w:t>Мотивационная</w:t>
            </w:r>
            <w:r w:rsidRPr="00C574B0">
              <w:rPr>
                <w:sz w:val="24"/>
                <w:szCs w:val="24"/>
              </w:rPr>
              <w:tab/>
              <w:t>беседа</w:t>
            </w:r>
            <w:r w:rsidRPr="00C574B0">
              <w:rPr>
                <w:sz w:val="24"/>
                <w:szCs w:val="24"/>
              </w:rPr>
              <w:tab/>
              <w:t>о</w:t>
            </w:r>
            <w:r w:rsidRPr="00C574B0">
              <w:rPr>
                <w:sz w:val="24"/>
                <w:szCs w:val="24"/>
              </w:rPr>
              <w:tab/>
              <w:t xml:space="preserve">любимых мультфильмах </w:t>
            </w:r>
            <w:r w:rsidRPr="00C574B0">
              <w:rPr>
                <w:sz w:val="24"/>
                <w:szCs w:val="24"/>
              </w:rPr>
              <w:lastRenderedPageBreak/>
              <w:t>и кинофильмах, жанрах кино.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Обсуждение ролика.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Итоговая</w:t>
            </w:r>
            <w:r w:rsidRPr="00C574B0">
              <w:rPr>
                <w:sz w:val="24"/>
                <w:szCs w:val="24"/>
              </w:rPr>
              <w:tab/>
              <w:t>беседа</w:t>
            </w:r>
            <w:r w:rsidRPr="00C574B0">
              <w:rPr>
                <w:sz w:val="24"/>
                <w:szCs w:val="24"/>
              </w:rPr>
              <w:tab/>
              <w:t>о</w:t>
            </w:r>
            <w:r w:rsidRPr="00C574B0">
              <w:rPr>
                <w:sz w:val="24"/>
                <w:szCs w:val="24"/>
              </w:rPr>
              <w:tab/>
              <w:t>возможности</w:t>
            </w:r>
            <w:r w:rsidRPr="00C574B0">
              <w:rPr>
                <w:sz w:val="24"/>
                <w:szCs w:val="24"/>
              </w:rPr>
              <w:tab/>
              <w:t>создания</w:t>
            </w:r>
            <w:r w:rsidRPr="00C574B0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C574B0">
              <w:rPr>
                <w:sz w:val="24"/>
                <w:szCs w:val="24"/>
              </w:rPr>
              <w:tab/>
              <w:t>беспримерное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Выполнение</w:t>
            </w:r>
            <w:r w:rsidRPr="00C574B0">
              <w:rPr>
                <w:sz w:val="24"/>
                <w:szCs w:val="24"/>
              </w:rPr>
              <w:tab/>
              <w:t>интерактивного</w:t>
            </w:r>
            <w:r w:rsidRPr="00C574B0">
              <w:rPr>
                <w:sz w:val="24"/>
                <w:szCs w:val="24"/>
              </w:rPr>
              <w:tab/>
              <w:t>задания «Что</w:t>
            </w:r>
            <w:r w:rsidRPr="00C574B0">
              <w:rPr>
                <w:sz w:val="24"/>
                <w:szCs w:val="24"/>
              </w:rPr>
              <w:tab/>
              <w:t>важнее</w:t>
            </w:r>
            <w:r w:rsidRPr="00C574B0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Дискуссия о том, что 4 ноября 1612 года воины </w:t>
            </w:r>
            <w:r w:rsidRPr="00C574B0">
              <w:rPr>
                <w:sz w:val="24"/>
                <w:szCs w:val="24"/>
              </w:rPr>
              <w:lastRenderedPageBreak/>
              <w:t>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Россия: взгляд в будущее.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Технологический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Развитие цифровой экономики предполагает выстраивание системы экономических, социальных</w:t>
            </w:r>
            <w:r w:rsidRPr="00C574B0">
              <w:rPr>
                <w:sz w:val="24"/>
                <w:szCs w:val="24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Появление новых профессий связано с </w:t>
            </w:r>
            <w:proofErr w:type="spellStart"/>
            <w:r w:rsidRPr="00C574B0">
              <w:rPr>
                <w:sz w:val="24"/>
                <w:szCs w:val="24"/>
              </w:rPr>
              <w:t>цифровизацией</w:t>
            </w:r>
            <w:proofErr w:type="spellEnd"/>
            <w:r w:rsidRPr="00C574B0">
              <w:rPr>
                <w:sz w:val="24"/>
                <w:szCs w:val="24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C574B0">
              <w:rPr>
                <w:sz w:val="24"/>
                <w:szCs w:val="24"/>
              </w:rPr>
              <w:t>например</w:t>
            </w:r>
            <w:proofErr w:type="gramEnd"/>
            <w:r w:rsidRPr="00C574B0">
              <w:rPr>
                <w:sz w:val="24"/>
                <w:szCs w:val="24"/>
              </w:rPr>
              <w:t>: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…»; «Все говорят, что без цифры сегодняшняя жизнь просто невозможна, я с этим утверждением …»; «Если у </w:t>
            </w:r>
            <w:r w:rsidRPr="00C574B0">
              <w:rPr>
                <w:sz w:val="24"/>
                <w:szCs w:val="24"/>
              </w:rPr>
              <w:lastRenderedPageBreak/>
              <w:t>меня спросят, готов ли я учится всю свою жизнь, то я отвечу …»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C574B0">
              <w:rPr>
                <w:sz w:val="24"/>
                <w:szCs w:val="24"/>
              </w:rPr>
              <w:t>Волонтерство</w:t>
            </w:r>
            <w:proofErr w:type="spellEnd"/>
            <w:r w:rsidRPr="00C574B0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Значение Конституции для граждан страны. </w:t>
            </w:r>
            <w:r w:rsidRPr="00C574B0">
              <w:rPr>
                <w:sz w:val="24"/>
                <w:szCs w:val="24"/>
              </w:rPr>
              <w:lastRenderedPageBreak/>
              <w:t>Знание прав и выполнение обязанностей. Ответственность — это осознанное поведение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lastRenderedPageBreak/>
              <w:t xml:space="preserve">Участие   во    вступительной    беседе    о    значении    </w:t>
            </w:r>
            <w:r w:rsidRPr="00C574B0">
              <w:rPr>
                <w:sz w:val="24"/>
                <w:szCs w:val="24"/>
              </w:rPr>
              <w:lastRenderedPageBreak/>
              <w:t>слова «конституция» и о жизни без конституции.</w:t>
            </w:r>
          </w:p>
          <w:p w:rsidR="00C574B0" w:rsidRPr="00C574B0" w:rsidRDefault="00C574B0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дискуссии о том, есть ли место героизму сегодня? Обсуждение мнений школьников.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От А до Я.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Современный человек должен обладать</w:t>
            </w:r>
            <w:r w:rsidRPr="00C574B0">
              <w:rPr>
                <w:sz w:val="24"/>
                <w:szCs w:val="24"/>
              </w:rPr>
              <w:tab/>
              <w:t xml:space="preserve">функциональной грамотностью, в том числе налоговой. Для чего собирают налоги? </w:t>
            </w:r>
            <w:r w:rsidRPr="00C574B0">
              <w:rPr>
                <w:sz w:val="24"/>
                <w:szCs w:val="24"/>
              </w:rPr>
              <w:lastRenderedPageBreak/>
              <w:t>Что они обеспечивают для граждан? Выплата налогов – обязанность каждого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lastRenderedPageBreak/>
              <w:t>Беседа о том, что такое налоговая система.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Блиц-опрос «Для чего государству необходим бюджет?». Беседа «Права и обязанности </w:t>
            </w:r>
            <w:r w:rsidRPr="00C574B0">
              <w:rPr>
                <w:sz w:val="24"/>
                <w:szCs w:val="24"/>
              </w:rPr>
              <w:lastRenderedPageBreak/>
              <w:t>налогоплательщика».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Непокоренные.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C574B0" w:rsidRPr="00C574B0" w:rsidRDefault="00C574B0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их.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Блиц-опрос: </w:t>
            </w:r>
            <w:r w:rsidRPr="00C574B0">
              <w:rPr>
                <w:sz w:val="24"/>
                <w:szCs w:val="24"/>
              </w:rPr>
              <w:tab/>
              <w:t xml:space="preserve"> «Какие</w:t>
            </w:r>
            <w:r w:rsidRPr="00C574B0">
              <w:rPr>
                <w:sz w:val="24"/>
                <w:szCs w:val="24"/>
              </w:rPr>
              <w:tab/>
              <w:t>традиционные</w:t>
            </w:r>
            <w:r w:rsidRPr="00C574B0">
              <w:rPr>
                <w:sz w:val="24"/>
                <w:szCs w:val="24"/>
              </w:rPr>
              <w:tab/>
              <w:t>ценности</w:t>
            </w:r>
            <w:r w:rsidRPr="00C574B0">
              <w:rPr>
                <w:sz w:val="24"/>
                <w:szCs w:val="24"/>
              </w:rPr>
              <w:tab/>
              <w:t>разделяют союзники?».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C574B0" w:rsidRPr="00C574B0" w:rsidRDefault="00C574B0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Достижения науки в повседневной жизни. Плюсы и минусы научно- технического </w:t>
            </w:r>
            <w:r w:rsidRPr="00C574B0">
              <w:rPr>
                <w:sz w:val="24"/>
                <w:szCs w:val="24"/>
              </w:rPr>
              <w:lastRenderedPageBreak/>
              <w:t>прогресса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</w:t>
            </w:r>
            <w:r w:rsidRPr="00C574B0">
              <w:rPr>
                <w:sz w:val="24"/>
                <w:szCs w:val="24"/>
              </w:rPr>
              <w:tab/>
              <w:t>в</w:t>
            </w:r>
            <w:r w:rsidRPr="00C574B0">
              <w:rPr>
                <w:sz w:val="24"/>
                <w:szCs w:val="24"/>
              </w:rPr>
              <w:tab/>
              <w:t>блиц</w:t>
            </w:r>
            <w:r w:rsidRPr="00C574B0">
              <w:rPr>
                <w:sz w:val="24"/>
                <w:szCs w:val="24"/>
              </w:rPr>
              <w:tab/>
              <w:t>–</w:t>
            </w:r>
            <w:r w:rsidRPr="00C574B0">
              <w:rPr>
                <w:sz w:val="24"/>
                <w:szCs w:val="24"/>
              </w:rPr>
              <w:tab/>
              <w:t>опросе</w:t>
            </w:r>
            <w:r w:rsidRPr="00C574B0">
              <w:rPr>
                <w:sz w:val="24"/>
                <w:szCs w:val="24"/>
              </w:rPr>
              <w:tab/>
              <w:t xml:space="preserve"> «Примеры</w:t>
            </w:r>
            <w:r w:rsidRPr="00C574B0">
              <w:rPr>
                <w:sz w:val="24"/>
                <w:szCs w:val="24"/>
              </w:rPr>
              <w:tab/>
              <w:t xml:space="preserve">использования достижений науки в </w:t>
            </w:r>
            <w:r w:rsidRPr="00C574B0">
              <w:rPr>
                <w:sz w:val="24"/>
                <w:szCs w:val="24"/>
              </w:rPr>
              <w:lastRenderedPageBreak/>
              <w:t>повседневной жизни».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…».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День защитника Отечества.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C574B0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C574B0">
              <w:rPr>
                <w:sz w:val="24"/>
                <w:szCs w:val="24"/>
              </w:rPr>
              <w:tab/>
              <w:t>профессионалом.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C574B0">
              <w:rPr>
                <w:sz w:val="24"/>
                <w:szCs w:val="24"/>
              </w:rPr>
              <w:t>Проблематизирующая</w:t>
            </w:r>
            <w:proofErr w:type="spellEnd"/>
            <w:r w:rsidRPr="00C574B0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т.д.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Групповая</w:t>
            </w:r>
            <w:r w:rsidRPr="00C574B0">
              <w:rPr>
                <w:sz w:val="24"/>
                <w:szCs w:val="24"/>
              </w:rPr>
              <w:tab/>
              <w:t>работа</w:t>
            </w:r>
            <w:r w:rsidRPr="00C574B0">
              <w:rPr>
                <w:sz w:val="24"/>
                <w:szCs w:val="24"/>
              </w:rPr>
              <w:tab/>
              <w:t>по</w:t>
            </w:r>
            <w:r w:rsidRPr="00C574B0">
              <w:rPr>
                <w:sz w:val="24"/>
                <w:szCs w:val="24"/>
              </w:rPr>
              <w:tab/>
              <w:t>созданию</w:t>
            </w:r>
            <w:r w:rsidRPr="00C574B0">
              <w:rPr>
                <w:sz w:val="24"/>
                <w:szCs w:val="24"/>
              </w:rPr>
              <w:tab/>
              <w:t>кластера</w:t>
            </w:r>
            <w:r w:rsidRPr="00C574B0">
              <w:rPr>
                <w:sz w:val="24"/>
                <w:szCs w:val="24"/>
              </w:rPr>
              <w:tab/>
              <w:t xml:space="preserve"> «Всемирный фестиваль молодежи».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Беседа «Эмблемы и символы фестивалей».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Дискуссия</w:t>
            </w:r>
            <w:r w:rsidRPr="00C574B0">
              <w:rPr>
                <w:sz w:val="24"/>
                <w:szCs w:val="24"/>
              </w:rPr>
              <w:tab/>
              <w:t xml:space="preserve"> «Всемирный</w:t>
            </w:r>
            <w:r w:rsidRPr="00C574B0">
              <w:rPr>
                <w:sz w:val="24"/>
                <w:szCs w:val="24"/>
              </w:rPr>
              <w:tab/>
              <w:t>фестиваль</w:t>
            </w:r>
            <w:r w:rsidRPr="00C574B0">
              <w:rPr>
                <w:sz w:val="24"/>
                <w:szCs w:val="24"/>
              </w:rPr>
              <w:tab/>
              <w:t>молодежи</w:t>
            </w:r>
            <w:r w:rsidRPr="00C574B0">
              <w:rPr>
                <w:sz w:val="24"/>
                <w:szCs w:val="24"/>
              </w:rPr>
              <w:tab/>
              <w:t>–</w:t>
            </w:r>
            <w:r w:rsidRPr="00C574B0">
              <w:rPr>
                <w:sz w:val="24"/>
                <w:szCs w:val="24"/>
              </w:rPr>
              <w:tab/>
              <w:t>2024</w:t>
            </w:r>
            <w:r w:rsidRPr="00C574B0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«Первым делом самолеты».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C574B0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lastRenderedPageBreak/>
              <w:t>Современное авиастроение.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C574B0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C574B0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Видеоролик об истории российской авиации, от </w:t>
            </w:r>
            <w:r w:rsidRPr="00C574B0">
              <w:rPr>
                <w:sz w:val="24"/>
                <w:szCs w:val="24"/>
              </w:rPr>
              <w:lastRenderedPageBreak/>
              <w:t>первого полета в 1913 году на первом в мире четырехмоторном самолете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C574B0">
              <w:rPr>
                <w:sz w:val="24"/>
                <w:szCs w:val="24"/>
              </w:rPr>
              <w:t>Суперджет</w:t>
            </w:r>
            <w:proofErr w:type="spellEnd"/>
            <w:r w:rsidRPr="00C574B0">
              <w:rPr>
                <w:sz w:val="24"/>
                <w:szCs w:val="24"/>
              </w:rPr>
              <w:t>", МС-21, Ил-114-300, Ту-214, Ил-96, "Байкал".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здоровьем.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 w:rsidRPr="00C574B0">
              <w:rPr>
                <w:sz w:val="24"/>
                <w:szCs w:val="24"/>
              </w:rPr>
              <w:tab/>
              <w:t xml:space="preserve">эквилибристике, </w:t>
            </w:r>
            <w:r w:rsidRPr="00C574B0">
              <w:rPr>
                <w:sz w:val="24"/>
                <w:szCs w:val="24"/>
              </w:rPr>
              <w:tab/>
              <w:t>гимнастике, жонглировании, эксцентрике, иллюзионизме, пантомиме, дрессировке животных).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574B0">
              <w:rPr>
                <w:sz w:val="24"/>
                <w:szCs w:val="24"/>
              </w:rPr>
              <w:t>Кондакова</w:t>
            </w:r>
            <w:proofErr w:type="spellEnd"/>
            <w:r w:rsidRPr="00C574B0">
              <w:rPr>
                <w:sz w:val="24"/>
                <w:szCs w:val="24"/>
              </w:rPr>
              <w:t xml:space="preserve">, Сергей </w:t>
            </w:r>
            <w:proofErr w:type="spellStart"/>
            <w:r w:rsidRPr="00C574B0">
              <w:rPr>
                <w:sz w:val="24"/>
                <w:szCs w:val="24"/>
              </w:rPr>
              <w:t>Крикалев</w:t>
            </w:r>
            <w:proofErr w:type="spellEnd"/>
            <w:r w:rsidRPr="00C574B0">
              <w:rPr>
                <w:sz w:val="24"/>
                <w:szCs w:val="24"/>
              </w:rPr>
              <w:t>, Геннадий Падалка, Анатолий Соловьев).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Николай Гоголь – признанный классик русской литературы, автор знаменитых «Мертвых душ», «Ревизора», «Вечеров на </w:t>
            </w:r>
            <w:r w:rsidRPr="00C574B0">
              <w:rPr>
                <w:sz w:val="24"/>
                <w:szCs w:val="24"/>
              </w:rPr>
              <w:lastRenderedPageBreak/>
              <w:t>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C574B0">
              <w:rPr>
                <w:sz w:val="24"/>
                <w:szCs w:val="24"/>
              </w:rPr>
              <w:lastRenderedPageBreak/>
              <w:t>Проблематизирующая</w:t>
            </w:r>
            <w:proofErr w:type="spellEnd"/>
            <w:r w:rsidRPr="00C574B0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</w:t>
            </w:r>
            <w:r w:rsidRPr="00C574B0">
              <w:rPr>
                <w:sz w:val="24"/>
                <w:szCs w:val="24"/>
              </w:rPr>
              <w:lastRenderedPageBreak/>
              <w:t>назвать современными.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C574B0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C574B0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proofErr w:type="spellStart"/>
            <w:r w:rsidRPr="00C574B0">
              <w:rPr>
                <w:sz w:val="24"/>
                <w:szCs w:val="24"/>
              </w:rPr>
              <w:t>Экологичное</w:t>
            </w:r>
            <w:proofErr w:type="spellEnd"/>
            <w:r w:rsidRPr="00C574B0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C574B0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История Праздника труда.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C574B0" w:rsidRPr="00C574B0" w:rsidRDefault="00C574B0" w:rsidP="009C115A">
            <w:pPr>
              <w:pStyle w:val="TableParagraph"/>
              <w:spacing w:before="1"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C574B0" w:rsidRPr="00C574B0" w:rsidRDefault="00C574B0" w:rsidP="009C115A">
            <w:pPr>
              <w:pStyle w:val="TableParagraph"/>
              <w:spacing w:before="1"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 xml:space="preserve">Обмен мнениями: есть ли в вашей семье традиция отмечать День Победы? Участвует ли семья в шествиях </w:t>
            </w:r>
            <w:r w:rsidRPr="00C574B0">
              <w:rPr>
                <w:sz w:val="24"/>
                <w:szCs w:val="24"/>
              </w:rPr>
              <w:lastRenderedPageBreak/>
              <w:t>Бессмертного полка?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Будь готов!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C574B0" w:rsidRPr="00C574B0" w:rsidTr="00C574B0">
        <w:tc>
          <w:tcPr>
            <w:tcW w:w="817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C574B0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545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Неизвестный Пушкин.</w:t>
            </w:r>
          </w:p>
          <w:p w:rsidR="00C574B0" w:rsidRPr="00C574B0" w:rsidRDefault="00C574B0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Творчество</w:t>
            </w:r>
            <w:r w:rsidRPr="00C574B0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6505" w:type="dxa"/>
          </w:tcPr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proofErr w:type="spellStart"/>
            <w:r w:rsidRPr="00C574B0">
              <w:rPr>
                <w:sz w:val="24"/>
                <w:szCs w:val="24"/>
              </w:rPr>
              <w:t>Брейн</w:t>
            </w:r>
            <w:proofErr w:type="spellEnd"/>
            <w:r w:rsidRPr="00C574B0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Пушкина».</w:t>
            </w:r>
          </w:p>
          <w:p w:rsidR="00C574B0" w:rsidRPr="00C574B0" w:rsidRDefault="00C574B0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C574B0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A2" w:rsidRDefault="002C40A2">
      <w:r>
        <w:separator/>
      </w:r>
    </w:p>
  </w:endnote>
  <w:endnote w:type="continuationSeparator" w:id="0">
    <w:p w:rsidR="002C40A2" w:rsidRDefault="002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A2" w:rsidRDefault="002C40A2">
      <w:r>
        <w:separator/>
      </w:r>
    </w:p>
  </w:footnote>
  <w:footnote w:type="continuationSeparator" w:id="0">
    <w:p w:rsidR="002C40A2" w:rsidRDefault="002C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019AB"/>
    <w:rsid w:val="00192102"/>
    <w:rsid w:val="001D6304"/>
    <w:rsid w:val="0024172E"/>
    <w:rsid w:val="00250BAD"/>
    <w:rsid w:val="00295522"/>
    <w:rsid w:val="002C40A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574B0"/>
    <w:rsid w:val="00C75CF9"/>
    <w:rsid w:val="00C86868"/>
    <w:rsid w:val="00C920B0"/>
    <w:rsid w:val="00D7368E"/>
    <w:rsid w:val="00DA5488"/>
    <w:rsid w:val="00DB3173"/>
    <w:rsid w:val="00DF6189"/>
    <w:rsid w:val="00E263D2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0654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5DA0-2E2D-45BE-A06C-D752B053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34</Pages>
  <Words>9412</Words>
  <Characters>53654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Комолова СА</cp:lastModifiedBy>
  <cp:revision>11</cp:revision>
  <dcterms:created xsi:type="dcterms:W3CDTF">2023-08-15T20:25:00Z</dcterms:created>
  <dcterms:modified xsi:type="dcterms:W3CDTF">2023-10-10T12:28:00Z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