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169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shd w:val="clear" w:color="auto" w:fill="FFFFFF"/>
        <w:ind w:firstLine="567"/>
        <w:jc w:val="center"/>
        <w:rPr/>
      </w:pPr>
      <w:r>
        <w:rPr>
          <w:rFonts w:eastAsia="" w:eastAsiaTheme="minorEastAsia"/>
          <w:b/>
          <w:color w:val="1D1D1D"/>
          <w:sz w:val="24"/>
          <w:szCs w:val="24"/>
        </w:rPr>
        <w:t>АБОЧАЯ ПРОГРАММА по курсу «ШАХМАТЫ»</w:t>
      </w:r>
    </w:p>
    <w:p>
      <w:pPr>
        <w:pStyle w:val="Normal"/>
        <w:shd w:val="clear" w:color="auto" w:fill="FFFFFF"/>
        <w:tabs>
          <w:tab w:val="center" w:pos="4961" w:leader="none"/>
          <w:tab w:val="left" w:pos="6060" w:leader="none"/>
        </w:tabs>
        <w:ind w:firstLine="567"/>
        <w:rPr/>
      </w:pPr>
      <w:r>
        <w:rPr>
          <w:rFonts w:eastAsia="" w:eastAsiaTheme="minorEastAsia"/>
          <w:b/>
          <w:color w:val="1D1D1D"/>
          <w:sz w:val="24"/>
          <w:szCs w:val="24"/>
        </w:rPr>
        <w:tab/>
        <w:t>1-4 годы обучения</w:t>
      </w:r>
    </w:p>
    <w:p>
      <w:pPr>
        <w:pStyle w:val="Normal"/>
        <w:shd w:val="clear" w:color="auto" w:fill="FFFFFF"/>
        <w:ind w:firstLine="567"/>
        <w:jc w:val="center"/>
        <w:rPr>
          <w:rFonts w:eastAsia="" w:eastAsiaTheme="minorEastAsia"/>
          <w:b/>
          <w:b/>
          <w:color w:val="1D1D1D"/>
          <w:sz w:val="24"/>
          <w:szCs w:val="24"/>
        </w:rPr>
      </w:pPr>
      <w:r>
        <w:rPr>
          <w:rFonts w:eastAsia="" w:eastAsiaTheme="minorEastAsia"/>
          <w:b/>
          <w:color w:val="1D1D1D"/>
          <w:sz w:val="24"/>
          <w:szCs w:val="24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" w:eastAsiaTheme="minorEastAsia"/>
          <w:b/>
          <w:color w:val="1D1D1D"/>
          <w:sz w:val="24"/>
          <w:szCs w:val="24"/>
        </w:rPr>
        <w:t>Пояснительная записка.</w:t>
      </w:r>
    </w:p>
    <w:p>
      <w:pPr>
        <w:pStyle w:val="Normal"/>
        <w:shd w:val="clear" w:color="auto" w:fill="FFFFFF"/>
        <w:ind w:firstLine="567"/>
        <w:jc w:val="center"/>
        <w:rPr>
          <w:rFonts w:eastAsia="" w:eastAsiaTheme="minorEastAsia"/>
          <w:b/>
          <w:b/>
          <w:color w:val="1D1D1D"/>
          <w:sz w:val="24"/>
          <w:szCs w:val="24"/>
        </w:rPr>
      </w:pPr>
      <w:r>
        <w:rPr>
          <w:rFonts w:eastAsia="" w:eastAsiaTheme="minorEastAsia"/>
          <w:b/>
          <w:color w:val="1D1D1D"/>
          <w:sz w:val="24"/>
          <w:szCs w:val="24"/>
        </w:rPr>
      </w:r>
    </w:p>
    <w:p>
      <w:pPr>
        <w:pStyle w:val="Normal"/>
        <w:widowControl/>
        <w:ind w:firstLine="516"/>
        <w:jc w:val="both"/>
        <w:rPr/>
      </w:pPr>
      <w:r>
        <w:rPr>
          <w:sz w:val="24"/>
          <w:szCs w:val="24"/>
        </w:rPr>
        <w:t>Рабочая программа курса «Шахматы» для 1-4 классов составлена в соответствии с нормативными документами:</w:t>
      </w:r>
    </w:p>
    <w:p>
      <w:pPr>
        <w:pStyle w:val="Normal"/>
        <w:shd w:val="clear" w:color="auto" w:fill="FFFFFF"/>
        <w:tabs>
          <w:tab w:val="left" w:pos="518" w:leader="none"/>
        </w:tabs>
        <w:spacing w:lineRule="auto" w:line="276"/>
        <w:jc w:val="both"/>
        <w:rPr/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1. ФГОС начального общего образования (утвержден приказом от 6 октября 2009 года №373 (зарегистрирован Минюстом России 22 декабря 2009 года №15785) </w:t>
      </w:r>
    </w:p>
    <w:p>
      <w:pPr>
        <w:pStyle w:val="Normal"/>
        <w:shd w:val="clear" w:color="auto" w:fill="FFFFFF"/>
        <w:tabs>
          <w:tab w:val="left" w:pos="518" w:leader="none"/>
        </w:tabs>
        <w:spacing w:lineRule="auto" w:line="276"/>
        <w:jc w:val="both"/>
        <w:rPr/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>2. Примерной программы по шахматам.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>
      <w:pPr>
        <w:pStyle w:val="Normal"/>
        <w:shd w:val="clear" w:color="auto" w:fill="FFFFFF"/>
        <w:tabs>
          <w:tab w:val="left" w:pos="518" w:leader="none"/>
        </w:tabs>
        <w:spacing w:lineRule="auto" w:line="276"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4. Образовательной программы МБОУ МОУ Хмельниковская СОШ    » за 2022-2023 уч. год.</w:t>
      </w:r>
    </w:p>
    <w:p>
      <w:pPr>
        <w:pStyle w:val="Normal"/>
        <w:shd w:val="clear" w:color="auto" w:fill="FFFFFF"/>
        <w:tabs>
          <w:tab w:val="left" w:pos="518" w:leader="none"/>
        </w:tabs>
        <w:spacing w:lineRule="auto" w:line="276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34"/>
          <w:b/>
          <w:bCs/>
          <w:color w:val="000000"/>
          <w:sz w:val="24"/>
          <w:szCs w:val="24"/>
        </w:rPr>
        <w:t xml:space="preserve">Цель </w:t>
      </w:r>
      <w:r>
        <w:rPr>
          <w:rStyle w:val="C34"/>
          <w:bCs/>
          <w:color w:val="000000"/>
          <w:sz w:val="24"/>
          <w:szCs w:val="24"/>
        </w:rPr>
        <w:t>учебного предмета «Шахматы»</w:t>
      </w:r>
      <w:r>
        <w:rPr>
          <w:rStyle w:val="C5"/>
          <w:color w:val="000000"/>
          <w:sz w:val="24"/>
          <w:szCs w:val="24"/>
        </w:rPr>
        <w:t xml:space="preserve">: </w:t>
      </w:r>
    </w:p>
    <w:p>
      <w:pPr>
        <w:pStyle w:val="C4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равномерное развитие логического и физического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интеллекта детей.</w:t>
      </w:r>
    </w:p>
    <w:p>
      <w:pPr>
        <w:pStyle w:val="C4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формирование основ здорового образа жизни и их интеллектуальное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развитие посредством занятий шахматами и физической культурой.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34"/>
          <w:b/>
          <w:bCs/>
          <w:color w:val="000000"/>
          <w:sz w:val="24"/>
          <w:szCs w:val="24"/>
        </w:rPr>
        <w:t>Задачи </w:t>
      </w:r>
      <w:r>
        <w:rPr>
          <w:rStyle w:val="C5"/>
          <w:color w:val="000000"/>
          <w:sz w:val="24"/>
          <w:szCs w:val="24"/>
        </w:rPr>
        <w:t>преподавания шахмат в школе: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b/>
          <w:color w:val="000000"/>
          <w:sz w:val="24"/>
          <w:szCs w:val="24"/>
        </w:rPr>
        <w:t>Общие: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гармоничное развитие детей, увеличение объѐма их двигательной активности,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укрепление здоровья;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обучение новым знаниям, умениям и навыкам по шахматам;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шахматами в школьные спортивные клубы, секции, к участию в соревнованиях;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развитие интереса к самостоятельным занятиям физическими упражнениями,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интеллектуально – спортивным подвижным играм, различным формам активного отдыха и досуга.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29"/>
          <w:b/>
          <w:bCs/>
          <w:color w:val="000000"/>
          <w:sz w:val="24"/>
          <w:szCs w:val="24"/>
        </w:rPr>
        <w:t>Образовательные: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освоение знаний о физической культуре и спорте в целом, истории развития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шахмат;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освоение базовых основ шахматной игры, возможности шахматных фигур,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особенностей их взаимодействия с использованием интеллектуально – спортивных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подвижных игр;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овладение приемами матования одинокого короля различными фигурами, способами записи шахматной партии, тактическими приемами в типовых положениях;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освоение принципов игры в дебюте, методов краткосрочного планирования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действий во время партии;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обучение новым двигательным действиям средствами шахмат и использование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шахматной игры в прикладных целях для увеличения двигательной активности и оздоровления;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обучение приѐмам и методам шахматной борьбы с учетом возрастных особенностей, индивидуальных и физиологических возможностей школьников.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29"/>
          <w:b/>
          <w:bCs/>
          <w:color w:val="000000"/>
          <w:sz w:val="24"/>
          <w:szCs w:val="24"/>
        </w:rPr>
        <w:t>Оздоровительные: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формирование представлений об интеллектуальной и физической культуре вообще и о шахматах в частности;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формирование первоначальных умений саморегуляции интеллектуальных,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эмоциональных и двигательных проявлений;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укрепление здоровья обучающихся, развитие основных физических качеств и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повышение функциональных возможностей их организма;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29"/>
          <w:b/>
          <w:bCs/>
          <w:color w:val="000000"/>
          <w:sz w:val="24"/>
          <w:szCs w:val="24"/>
        </w:rPr>
        <w:t>Воспитательные: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приобщение к самостоятельным занятиям интеллектуальными и физическими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упражнениям, играм, и использование их в свободное время;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воспитание у детей устойчивой мотивации к интеллектуально – физкультур</w:t>
      </w:r>
      <w:r>
        <w:rPr>
          <w:rStyle w:val="C40"/>
          <w:color w:val="000000"/>
          <w:sz w:val="24"/>
          <w:szCs w:val="24"/>
        </w:rPr>
        <w:t>ным занятиям.</w:t>
      </w:r>
    </w:p>
    <w:p>
      <w:pPr>
        <w:pStyle w:val="Normal"/>
        <w:widowControl/>
        <w:ind w:left="360" w:hanging="0"/>
        <w:jc w:val="center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</w:r>
    </w:p>
    <w:p>
      <w:pPr>
        <w:pStyle w:val="Normal"/>
        <w:widowControl/>
        <w:ind w:left="360" w:hanging="0"/>
        <w:jc w:val="center"/>
        <w:rPr/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  <w:t>Общая характеристика предмета</w:t>
      </w:r>
    </w:p>
    <w:p>
      <w:pPr>
        <w:pStyle w:val="Normal"/>
        <w:widowControl/>
        <w:ind w:left="360" w:hanging="0"/>
        <w:jc w:val="both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Основой организации работы с детьми в данной программе является система дидактических принципов: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jc w:val="both"/>
        <w:rPr/>
      </w:pPr>
      <w:r>
        <w:rPr>
          <w:b/>
          <w:i/>
          <w:sz w:val="24"/>
          <w:szCs w:val="24"/>
        </w:rPr>
        <w:t>принцип психологической комфортности</w:t>
      </w:r>
      <w:r>
        <w:rPr>
          <w:sz w:val="24"/>
          <w:szCs w:val="24"/>
        </w:rPr>
        <w:t xml:space="preserve"> - создание образовательной среды, обеспечивающей снятие всех стрессообразующих факторов учебного процесса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jc w:val="both"/>
        <w:rPr/>
      </w:pPr>
      <w:r>
        <w:rPr>
          <w:b/>
          <w:i/>
          <w:sz w:val="24"/>
          <w:szCs w:val="24"/>
        </w:rPr>
        <w:t>принцип минимакса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обеспечивается возможность продвижения каждого ребенка своим темпом;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jc w:val="both"/>
        <w:rPr/>
      </w:pPr>
      <w:r>
        <w:rPr>
          <w:b/>
          <w:i/>
          <w:sz w:val="24"/>
          <w:szCs w:val="24"/>
        </w:rPr>
        <w:t>принцип целостного представления о мире</w:t>
      </w:r>
      <w:r>
        <w:rPr>
          <w:sz w:val="24"/>
          <w:szCs w:val="24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jc w:val="both"/>
        <w:rPr/>
      </w:pPr>
      <w:r>
        <w:rPr>
          <w:b/>
          <w:i/>
          <w:sz w:val="24"/>
          <w:szCs w:val="24"/>
        </w:rPr>
        <w:t>принцип вариативности</w:t>
      </w:r>
      <w:r>
        <w:rPr>
          <w:sz w:val="24"/>
          <w:szCs w:val="24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jc w:val="both"/>
        <w:rPr/>
      </w:pPr>
      <w:r>
        <w:rPr>
          <w:b/>
          <w:i/>
          <w:sz w:val="24"/>
          <w:szCs w:val="24"/>
        </w:rPr>
        <w:t>принцип творчества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процесс обучения сориентирован на приобретение детьми собственного опыта творческой деятельности.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b/>
          <w:bCs/>
          <w:sz w:val="24"/>
          <w:szCs w:val="24"/>
        </w:rPr>
        <w:t>Настоящая программа включает в себя два основных раздела:</w:t>
      </w:r>
      <w:r>
        <w:rPr>
          <w:sz w:val="24"/>
          <w:szCs w:val="24"/>
        </w:rPr>
        <w:br/>
        <w:t xml:space="preserve">«Теоретические основы и правила шахматной игры»;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 xml:space="preserve">«Практико-соревновательная деятельность».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В разделе «Теоретические основы и правила шахматной игры» представлены</w:t>
        <w:br/>
        <w:t>исторические сведения, основные термины и понятия, а также образовательные</w:t>
        <w:br/>
        <w:t>аспекты, ориентированные на изучение основ теории и практики шахматной игры.</w:t>
        <w:br/>
        <w:t xml:space="preserve">       Раздел «Практико-соревновательная деятельность» включает в себя сведения об</w:t>
        <w:br/>
        <w:t>организации и проведении шахматных соревнований, конкурсов по решению задач,</w:t>
        <w:br/>
        <w:t>шахматных праздников.</w:t>
        <w:br/>
        <w:t xml:space="preserve">       В тематическом планировании программы отражены темы основных её разделов</w:t>
        <w:br/>
        <w:t>и даны характеристики видов деятельности обучающихся. Эти характеристики</w:t>
        <w:br/>
        <w:t>ориентируют учителя на порядок освоения знаний в области данного вида спорта.</w:t>
        <w:br/>
      </w:r>
    </w:p>
    <w:p>
      <w:pPr>
        <w:pStyle w:val="Normal"/>
        <w:widowControl/>
        <w:shd w:val="clear" w:color="auto" w:fill="FFFFFF"/>
        <w:ind w:right="-24" w:hanging="0"/>
        <w:jc w:val="center"/>
        <w:rPr/>
      </w:pPr>
      <w:r>
        <w:rPr>
          <w:b/>
          <w:bCs/>
          <w:i/>
          <w:iCs/>
          <w:sz w:val="24"/>
          <w:szCs w:val="24"/>
          <w:u w:val="single"/>
        </w:rPr>
        <w:t>Описание места учебного предметы в учебном плане.</w:t>
      </w:r>
    </w:p>
    <w:p>
      <w:pPr>
        <w:pStyle w:val="Normal"/>
        <w:widowControl/>
        <w:ind w:left="360" w:hanging="0"/>
        <w:jc w:val="center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</w:r>
    </w:p>
    <w:p>
      <w:pPr>
        <w:pStyle w:val="Normal"/>
        <w:widowControl/>
        <w:ind w:left="360" w:hanging="0"/>
        <w:jc w:val="center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</w:r>
    </w:p>
    <w:p>
      <w:pPr>
        <w:pStyle w:val="Normal"/>
        <w:tabs>
          <w:tab w:val="left" w:pos="720" w:leader="none"/>
        </w:tabs>
        <w:suppressAutoHyphens w:val="true"/>
        <w:ind w:firstLine="426"/>
        <w:jc w:val="both"/>
        <w:rPr/>
      </w:pPr>
      <w:r>
        <w:rPr>
          <w:rFonts w:eastAsia="Arial" w:cs="Calibri"/>
          <w:sz w:val="24"/>
          <w:szCs w:val="24"/>
          <w:lang w:eastAsia="ar-SA"/>
        </w:rPr>
        <w:t>Программа разработана для учащихся 1–4 классов и рассчитана на изучение</w:t>
        <w:br/>
        <w:t>материала в течение 135 часов. 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b/>
          <w:i/>
          <w:sz w:val="24"/>
          <w:szCs w:val="24"/>
        </w:rPr>
        <w:t>Учебно-тематический план</w:t>
      </w:r>
    </w:p>
    <w:p>
      <w:pPr>
        <w:pStyle w:val="Normal"/>
        <w:widowControl/>
        <w:jc w:val="both"/>
        <w:rPr/>
      </w:pPr>
      <w:r>
        <w:rPr>
          <w:b/>
          <w:i/>
          <w:sz w:val="24"/>
          <w:szCs w:val="24"/>
        </w:rPr>
        <w:t>1 класс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часы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30ч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Практико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33ч.</w:t>
            </w:r>
          </w:p>
        </w:tc>
      </w:tr>
    </w:tbl>
    <w:p>
      <w:pPr>
        <w:pStyle w:val="Normal"/>
        <w:widowControl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b/>
          <w:i/>
          <w:sz w:val="24"/>
          <w:szCs w:val="24"/>
        </w:rPr>
        <w:t>2 класс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часы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21ч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Практико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13ч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34 ч.</w:t>
            </w:r>
          </w:p>
        </w:tc>
      </w:tr>
    </w:tbl>
    <w:p>
      <w:pPr>
        <w:pStyle w:val="Normal"/>
        <w:widowControl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b/>
          <w:i/>
          <w:sz w:val="24"/>
          <w:szCs w:val="24"/>
        </w:rPr>
        <w:t>3 класс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часы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21ч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Практико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13ч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34 ч.</w:t>
            </w:r>
          </w:p>
        </w:tc>
      </w:tr>
    </w:tbl>
    <w:p>
      <w:pPr>
        <w:pStyle w:val="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b/>
          <w:i/>
          <w:sz w:val="24"/>
          <w:szCs w:val="24"/>
        </w:rPr>
        <w:t>4 класс</w:t>
      </w:r>
    </w:p>
    <w:tbl>
      <w:tblPr>
        <w:tblW w:w="957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b/>
                <w:sz w:val="24"/>
                <w:szCs w:val="24"/>
                <w:lang w:eastAsia="en-US"/>
              </w:rPr>
              <w:t>часы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23ч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Практико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11ч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5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34ч</w:t>
            </w:r>
          </w:p>
        </w:tc>
      </w:tr>
    </w:tbl>
    <w:p>
      <w:pPr>
        <w:pStyle w:val="Normal"/>
        <w:widowControl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/>
        <w:tabs>
          <w:tab w:val="left" w:pos="-1080" w:leader="none"/>
        </w:tabs>
        <w:jc w:val="both"/>
        <w:rPr/>
      </w:pPr>
      <w:r>
        <w:rPr>
          <w:rFonts w:eastAsia="Calibri"/>
          <w:b/>
          <w:bCs/>
          <w:i/>
          <w:sz w:val="24"/>
          <w:szCs w:val="24"/>
          <w:lang w:eastAsia="en-US"/>
        </w:rPr>
        <w:t>Практическая часть программы</w:t>
      </w:r>
    </w:p>
    <w:tbl>
      <w:tblPr>
        <w:tblW w:w="9750" w:type="dxa"/>
        <w:jc w:val="left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84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8"/>
        <w:gridCol w:w="1618"/>
        <w:gridCol w:w="1803"/>
        <w:gridCol w:w="1703"/>
        <w:gridCol w:w="1554"/>
        <w:gridCol w:w="1413"/>
      </w:tblGrid>
      <w:tr>
        <w:trPr/>
        <w:tc>
          <w:tcPr>
            <w:tcW w:w="16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Количество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Количество часов по четвертям</w:t>
            </w:r>
          </w:p>
        </w:tc>
      </w:tr>
      <w:tr>
        <w:trPr>
          <w:trHeight w:val="256" w:hRule="atLeast"/>
        </w:trPr>
        <w:tc>
          <w:tcPr>
            <w:tcW w:w="165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 CYR" w:hAnsi="Times New Roman CYR" w:eastAsia="Calibri" w:cs="Times New Roman CYR"/>
                <w:sz w:val="24"/>
                <w:szCs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</w:r>
          </w:p>
        </w:tc>
        <w:tc>
          <w:tcPr>
            <w:tcW w:w="161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  <w:vAlign w:val="center"/>
          </w:tcPr>
          <w:p>
            <w:pPr>
              <w:pStyle w:val="Normal"/>
              <w:widowControl/>
              <w:rPr>
                <w:rFonts w:ascii="Times New Roman CYR" w:hAnsi="Times New Roman CYR" w:eastAsia="Calibri" w:cs="Times New Roman CYR"/>
                <w:sz w:val="24"/>
                <w:szCs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widowControl/>
              <w:spacing w:before="0" w:after="200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IV</w:t>
            </w:r>
          </w:p>
        </w:tc>
      </w:tr>
      <w:tr>
        <w:trPr>
          <w:trHeight w:val="278" w:hRule="atLeast"/>
        </w:trPr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/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</w:tr>
      <w:tr>
        <w:trPr/>
        <w:tc>
          <w:tcPr>
            <w:tcW w:w="16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  <w:tc>
          <w:tcPr>
            <w:tcW w:w="14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 CYR" w:hAnsi="Times New Roman CYR" w:eastAsia="Calibri" w:cs="Times New Roman CYR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 CYR" w:ascii="Times New Roman CYR" w:hAnsi="Times New Roman CYR"/>
                <w:sz w:val="24"/>
                <w:szCs w:val="24"/>
                <w:highlight w:val="yellow"/>
                <w:lang w:eastAsia="en-US"/>
              </w:rPr>
            </w:r>
          </w:p>
        </w:tc>
      </w:tr>
    </w:tbl>
    <w:p>
      <w:pPr>
        <w:pStyle w:val="Normal"/>
        <w:widowControl/>
        <w:jc w:val="center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</w:r>
    </w:p>
    <w:p>
      <w:pPr>
        <w:pStyle w:val="Normal"/>
        <w:widowControl/>
        <w:jc w:val="center"/>
        <w:rPr/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  <w:t>Ценностные ориентиры содержания учебного предмета</w:t>
      </w:r>
    </w:p>
    <w:p>
      <w:pPr>
        <w:pStyle w:val="C4"/>
        <w:shd w:val="clear" w:color="auto" w:fill="FFFFFF"/>
        <w:spacing w:beforeAutospacing="0" w:before="0" w:afterAutospacing="0" w:after="0"/>
        <w:rPr>
          <w:rStyle w:val="C2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В этой связи содержание программы «Шахматы в школе» при её соответствии</w:t>
        <w:br/>
        <w:t xml:space="preserve">целевым установкам системы начального общего образования имеет следующие ценностные ориентиры: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воспитание у учащихся чувства гордости за свою Родину и сопричастности к её истории;</w:t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обучение доброжелательному, доверительному и внимательному отношению к</w:t>
        <w:br/>
        <w:t>людям;</w:t>
        <w:br/>
        <w:t>– развитие готовности к сотрудничеству и дружбе, оказанию помощи тем, кто в</w:t>
        <w:br/>
        <w:t xml:space="preserve">ней нуждается;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воспитание уважения к окружающим (умение слушать и слышать партнёра,</w:t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  <w:br/>
        <w:t>– формирование самоуважения и эмоционально-положительного отношения к</w:t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  <w:br/>
        <w:t xml:space="preserve">– воспитание целеустремлённости и настойчивости в достижении целей, готовности к преодолению трудностей;    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информирование о необходимости заботиться о собственном здоровье и</w:t>
        <w:br/>
        <w:t>укреплять его, уметь противостоять действиям и влияниям, представляющим угрозу</w:t>
        <w:br/>
        <w:t>жизни, здоровью, безопасности личности.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Одним из результатов обучения шахматам является осмысление и присвоение учащимися системы ценностей.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i/>
          <w:color w:val="000000"/>
          <w:sz w:val="24"/>
          <w:szCs w:val="24"/>
        </w:rPr>
        <w:t>Ценность свободы, чести и достоинства</w:t>
      </w:r>
      <w:r>
        <w:rPr>
          <w:color w:val="000000"/>
          <w:sz w:val="24"/>
          <w:szCs w:val="24"/>
        </w:rPr>
        <w:t xml:space="preserve"> как основа современных принципов и правил межличностных отношений.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i/>
          <w:color w:val="000000"/>
          <w:sz w:val="24"/>
          <w:szCs w:val="24"/>
        </w:rPr>
        <w:t>Ценность истины</w:t>
      </w:r>
      <w:r>
        <w:rPr>
          <w:color w:val="000000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i/>
          <w:color w:val="000000"/>
          <w:sz w:val="24"/>
          <w:szCs w:val="24"/>
        </w:rPr>
        <w:t>Ценность гражданственности</w:t>
      </w:r>
      <w:r>
        <w:rPr>
          <w:color w:val="000000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i/>
          <w:color w:val="000000"/>
          <w:sz w:val="24"/>
          <w:szCs w:val="24"/>
        </w:rPr>
        <w:t>Ценность человечества</w:t>
      </w:r>
      <w:r>
        <w:rPr>
          <w:color w:val="000000"/>
          <w:sz w:val="24"/>
          <w:szCs w:val="24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i/>
          <w:color w:val="000000"/>
          <w:sz w:val="24"/>
          <w:szCs w:val="24"/>
        </w:rPr>
        <w:t>Ценность общения</w:t>
      </w:r>
      <w:r>
        <w:rPr>
          <w:color w:val="000000"/>
          <w:sz w:val="24"/>
          <w:szCs w:val="24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>
      <w:pPr>
        <w:pStyle w:val="C4"/>
        <w:shd w:val="clear" w:color="auto" w:fill="FFFFFF"/>
        <w:spacing w:beforeAutospacing="0" w:before="0" w:afterAutospacing="0" w:after="0"/>
        <w:rPr>
          <w:rStyle w:val="C2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/>
      </w:pPr>
      <w:r>
        <w:rPr>
          <w:b/>
          <w:i/>
          <w:sz w:val="24"/>
          <w:szCs w:val="24"/>
          <w:u w:val="single"/>
        </w:rPr>
        <w:t>Личностные, метапредметные и предметные результаты освоения конкретного учебного предмета</w:t>
      </w:r>
    </w:p>
    <w:p>
      <w:pPr>
        <w:pStyle w:val="C4"/>
        <w:shd w:val="clear" w:color="auto" w:fill="FFFFFF"/>
        <w:spacing w:beforeAutospacing="0" w:before="0" w:afterAutospacing="0" w:after="0"/>
        <w:rPr>
          <w:rStyle w:val="C2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exact" w:line="254" w:before="230" w:after="0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Style w:val="C5"/>
          <w:sz w:val="24"/>
          <w:szCs w:val="24"/>
        </w:rPr>
      </w:pPr>
      <w:r>
        <w:rPr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b/>
          <w:color w:val="000000"/>
          <w:sz w:val="24"/>
          <w:szCs w:val="24"/>
        </w:rPr>
        <w:t>Личностные</w:t>
      </w:r>
      <w:r>
        <w:rPr>
          <w:rStyle w:val="C5"/>
          <w:color w:val="000000"/>
          <w:sz w:val="24"/>
          <w:szCs w:val="24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 xml:space="preserve">программного материала. 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формирование основ российской гражданской идентичности, чувства гордости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за свою Родину, российский народ и историю России;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 xml:space="preserve">- </w:t>
      </w:r>
      <w:r>
        <w:rPr>
          <w:rFonts w:cs="Helvetica" w:ascii="Helvetica" w:hAnsi="Helvetica"/>
          <w:color w:val="333333"/>
          <w:sz w:val="24"/>
          <w:szCs w:val="24"/>
          <w:shd w:fill="FFFFFF" w:val="clear"/>
        </w:rPr>
        <w:t> </w:t>
      </w:r>
      <w:r>
        <w:rPr>
          <w:sz w:val="24"/>
          <w:szCs w:val="24"/>
          <w:shd w:fill="FFFFFF" w:val="clear"/>
        </w:rPr>
        <w:t>формирование уважительного отношения к иному мнению, истории и культуре других народов;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ориентация на моральные нормы и их выполнение, способность к моральной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децентрации;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формирование основ шахматной культуры;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понимание необходимости личного участия в формировании собственного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здоровья;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понимание основных принципов культуры безопасного, здорового образа жизни;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наличие мотивации к творческому труду, работе на результат;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готовность и способность к саморазвитию и самообучению;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уважительное отношение к иному мнению;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этические чувства доброжелательности, толерантности и эмоционально-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нравственной отзывчивости, понимания и сопереживания чувствам и обстоятельствам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других людей;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управлять своими эмоциями;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дисциплинированность, внимательность, трудолюбие и упорство в достижении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поставленных целей;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навыки творческого подхода в решении различных задач, к работе на результат;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оказание бескорыстной помощи окружающим.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b/>
          <w:color w:val="000000"/>
          <w:sz w:val="24"/>
          <w:szCs w:val="24"/>
        </w:rPr>
        <w:t>Метапредметные</w:t>
      </w:r>
      <w:r>
        <w:rPr>
          <w:rStyle w:val="C5"/>
          <w:color w:val="000000"/>
          <w:sz w:val="24"/>
          <w:szCs w:val="24"/>
        </w:rPr>
        <w:t xml:space="preserve"> результаты освоения программы - характеризуют уровень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40"/>
          <w:color w:val="000000"/>
          <w:sz w:val="24"/>
          <w:szCs w:val="24"/>
        </w:rPr>
        <w:t xml:space="preserve">сформированности </w:t>
      </w:r>
      <w:r>
        <w:rPr>
          <w:rStyle w:val="C39"/>
          <w:b/>
          <w:i/>
          <w:iCs/>
          <w:color w:val="000000"/>
          <w:sz w:val="24"/>
          <w:szCs w:val="24"/>
        </w:rPr>
        <w:t>универсальных учебных действий: познавательных, коммуникативных и регулятивных.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34"/>
          <w:b/>
          <w:bCs/>
          <w:i/>
          <w:iCs/>
          <w:color w:val="000000"/>
          <w:sz w:val="24"/>
          <w:szCs w:val="24"/>
        </w:rPr>
        <w:t>Познавательные УУД: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овладение способом структурирования шахматных знаний;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овладение способом выбора наиболее эффективного способа решения учебной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задачи в зависимости от конкретных условий;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овладение способом поиска необходимой информации;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совместно с учителем самостоятельно ставить и формулировать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проблему, самостоятельно создавать алгоритмы деятельности при решении проблемы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творческого или поискового характера;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овладение действием моделирования, а также широким спектром логических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действий и операций, включая общие приёмы решения задач;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строить логические цепи рассуждений;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анализировать результат своих действий;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воспроизводить по память информацию;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устанавливать причинно – следственные связи;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логически рассуждать, просчитывать свои действия, предвидеть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реакцию соперника, сравнивать, развивать концентрацию внимания, умение находить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нестандартные решения.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34"/>
          <w:b/>
          <w:bCs/>
          <w:i/>
          <w:iCs/>
          <w:color w:val="000000"/>
          <w:sz w:val="24"/>
          <w:szCs w:val="24"/>
        </w:rPr>
        <w:t>Коммуникативные УУД</w:t>
      </w:r>
      <w:r>
        <w:rPr>
          <w:rStyle w:val="C29"/>
          <w:b/>
          <w:bCs/>
          <w:color w:val="000000"/>
          <w:sz w:val="24"/>
          <w:szCs w:val="24"/>
        </w:rPr>
        <w:t>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находить компромиссы и общие решения, разрешать конфликты на основе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согласования различных позиций;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формулировать, аргументировать и отстаивать свое мнение, уметь вести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дискуссию, обсуждать содержание и результаты совместной деятельности;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донести свою позицию до других;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умения учитывать позицию партнера (собеседника), организовывать и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осуществлять сотрудничество и кооперацию с учителем и сверстниками, адекватно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передавать информацию и отображать предметное содержание и условия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деятельности в речи.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34"/>
          <w:b/>
          <w:bCs/>
          <w:i/>
          <w:iCs/>
          <w:color w:val="000000"/>
          <w:sz w:val="24"/>
          <w:szCs w:val="24"/>
        </w:rPr>
        <w:t>Регулятивные УУД: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- способность принимать и сохранять учебную цель и задачу, планировать ее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color w:val="000000"/>
          <w:sz w:val="24"/>
          <w:szCs w:val="24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>
      <w:pPr>
        <w:pStyle w:val="C4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4"/>
        <w:shd w:val="clear" w:color="auto" w:fill="FFFFFF"/>
        <w:spacing w:beforeAutospacing="0" w:before="0" w:afterAutospacing="0" w:after="0"/>
        <w:jc w:val="both"/>
        <w:rPr/>
      </w:pPr>
      <w:r>
        <w:rPr>
          <w:rStyle w:val="C5"/>
          <w:b/>
          <w:color w:val="000000"/>
          <w:sz w:val="24"/>
          <w:szCs w:val="24"/>
        </w:rPr>
        <w:t>Предметные</w:t>
      </w:r>
      <w:r>
        <w:rPr>
          <w:rStyle w:val="C5"/>
          <w:color w:val="000000"/>
          <w:sz w:val="24"/>
          <w:szCs w:val="24"/>
        </w:rPr>
        <w:t xml:space="preserve"> результаты освоения программы – характеризуют умение и опыт</w:t>
      </w:r>
      <w:r>
        <w:rPr>
          <w:color w:val="000000"/>
          <w:sz w:val="24"/>
          <w:szCs w:val="24"/>
        </w:rPr>
        <w:t xml:space="preserve"> </w:t>
      </w:r>
      <w:r>
        <w:rPr>
          <w:rStyle w:val="C5"/>
          <w:color w:val="000000"/>
          <w:sz w:val="24"/>
          <w:szCs w:val="24"/>
        </w:rPr>
        <w:t>обучающихся, которые приобретаются и закрепляются в процессе освоения учебного</w:t>
      </w:r>
      <w:r>
        <w:rPr>
          <w:color w:val="000000"/>
          <w:sz w:val="24"/>
          <w:szCs w:val="24"/>
        </w:rPr>
        <w:t xml:space="preserve"> предмета.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взаимодействие со сверстниками по правилам проведения шахматной партии и соревнований в соответствии с шахматным кодексом;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выполнение простейших элементарных шахматных комбинаций;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4"/>
          <w:szCs w:val="24"/>
        </w:rPr>
        <w:t>- развитие восприятия, внимания, воображения, памяти, мышления, начальных форм волевого управления поведением.</w:t>
      </w:r>
    </w:p>
    <w:p>
      <w:pPr>
        <w:pStyle w:val="C4"/>
        <w:shd w:val="clear" w:color="auto" w:fill="FFFFFF"/>
        <w:spacing w:beforeAutospacing="0" w:before="0" w:afterAutospacing="0" w:after="0"/>
        <w:rPr>
          <w:rStyle w:val="C2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/>
      </w:r>
    </w:p>
    <w:p>
      <w:pPr>
        <w:pStyle w:val="Normal"/>
        <w:widowControl/>
        <w:jc w:val="center"/>
        <w:rPr/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  <w:t>Содержание  учебного предмета</w:t>
      </w:r>
    </w:p>
    <w:p>
      <w:pPr>
        <w:pStyle w:val="Normal"/>
        <w:widowControl/>
        <w:jc w:val="center"/>
        <w:rPr>
          <w:rFonts w:eastAsia="Calibri" w:eastAsiaTheme="minorHAnsi"/>
          <w:b/>
          <w:b/>
          <w:i/>
          <w:i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i/>
          <w:sz w:val="24"/>
          <w:szCs w:val="24"/>
          <w:u w:val="single"/>
          <w:lang w:eastAsia="en-US"/>
        </w:rPr>
      </w:r>
    </w:p>
    <w:p>
      <w:pPr>
        <w:pStyle w:val="Normal"/>
        <w:widowControl/>
        <w:rPr/>
      </w:pPr>
      <w:r>
        <w:rPr>
          <w:rFonts w:eastAsia="Calibri" w:eastAsiaTheme="minorHAnsi"/>
          <w:b/>
          <w:sz w:val="24"/>
          <w:szCs w:val="24"/>
          <w:u w:val="single"/>
          <w:lang w:eastAsia="en-US"/>
        </w:rPr>
        <w:t>1 класс</w:t>
      </w:r>
    </w:p>
    <w:p>
      <w:pPr>
        <w:pStyle w:val="Normal"/>
        <w:widowControl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Теоритические основы и правила шахматной игры (30ч)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Сведения из истории шахмат.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Базовые понятия шахматной игры</w:t>
      </w:r>
      <w:r>
        <w:rPr>
          <w:rFonts w:eastAsia="Calibri" w:eastAsiaTheme="minorHAnsi"/>
          <w:sz w:val="24"/>
          <w:szCs w:val="24"/>
          <w:lang w:eastAsia="en-US"/>
        </w:rPr>
        <w:t>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sz w:val="24"/>
          <w:szCs w:val="24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Практико-соревновательная деятельность (3ч)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Соревнования.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Данный вид деятельности включает в себя конкурсы решения позиций, соревнования.</w:t>
      </w:r>
    </w:p>
    <w:p>
      <w:pPr>
        <w:pStyle w:val="Normal"/>
        <w:widowControl/>
        <w:jc w:val="both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u w:val="single"/>
          <w:lang w:eastAsia="en-US"/>
        </w:rPr>
        <w:t>2 класс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Теоритические основы и правила шахматной игры (21ч)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Сведения из истории шахмат.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Базовые понятия шахматной игры.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sz w:val="24"/>
          <w:szCs w:val="24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Практико-соревновательная деятельность (13ч)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Конкурсы решения позиций.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Соревнования.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Шахматный праздник.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>
      <w:pPr>
        <w:pStyle w:val="Normal"/>
        <w:widowControl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u w:val="single"/>
          <w:lang w:eastAsia="en-US"/>
        </w:rPr>
        <w:t>3 класс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Теоритические основы и правила шахматной игры (21ч)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Сведения из истории шахмат.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Базовые понятия шахматной игры.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sz w:val="24"/>
          <w:szCs w:val="24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sz w:val="24"/>
          <w:szCs w:val="24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Практико-соревновательная деятельность (13ч)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Конкурсы решения позиций.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Соревнования.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>Шахматный праздник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>
      <w:pPr>
        <w:pStyle w:val="Normal"/>
        <w:widowControl/>
        <w:jc w:val="both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u w:val="single"/>
          <w:lang w:eastAsia="en-US"/>
        </w:rPr>
        <w:t>4 класс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Теоритические основы и правила шахматной игры (23ч)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Сведения из истории шахмат.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>История появления шахмат на Руси. Роль шахматной игры в современном обществе.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u w:val="single"/>
          <w:lang w:eastAsia="en-US"/>
        </w:rPr>
        <w:t>Базовые понятия шахматной игры.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sz w:val="24"/>
          <w:szCs w:val="24"/>
          <w:lang w:eastAsia="en-US"/>
        </w:rPr>
        <w:t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>
      <w:pPr>
        <w:pStyle w:val="Normal"/>
        <w:widowControl/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 </w:t>
      </w:r>
      <w:r>
        <w:rPr>
          <w:rFonts w:eastAsia="Calibri" w:eastAsiaTheme="minorHAnsi"/>
          <w:sz w:val="24"/>
          <w:szCs w:val="24"/>
          <w:lang w:eastAsia="en-US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>
      <w:pPr>
        <w:pStyle w:val="Normal"/>
        <w:widowControl/>
        <w:rPr/>
      </w:pPr>
      <w:r>
        <w:rPr>
          <w:rFonts w:eastAsia="Calibri" w:eastAsiaTheme="minorHAnsi"/>
          <w:b/>
          <w:sz w:val="24"/>
          <w:szCs w:val="24"/>
          <w:lang w:eastAsia="en-US"/>
        </w:rPr>
        <w:t>Практико-соревновательная деятельность (11ч)</w:t>
      </w:r>
    </w:p>
    <w:p>
      <w:pPr>
        <w:pStyle w:val="Normal"/>
        <w:widowControl/>
        <w:rPr/>
      </w:pPr>
      <w:r>
        <w:rPr>
          <w:rFonts w:eastAsia="Calibri" w:eastAsiaTheme="minorHAnsi"/>
          <w:sz w:val="24"/>
          <w:szCs w:val="24"/>
          <w:lang w:eastAsia="en-US"/>
        </w:rPr>
        <w:t>Конкурсы решения позиций.</w:t>
      </w:r>
    </w:p>
    <w:p>
      <w:pPr>
        <w:pStyle w:val="Normal"/>
        <w:widowControl/>
        <w:rPr/>
      </w:pPr>
      <w:r>
        <w:rPr>
          <w:rFonts w:eastAsia="Calibri" w:eastAsiaTheme="minorHAnsi"/>
          <w:sz w:val="24"/>
          <w:szCs w:val="24"/>
          <w:lang w:eastAsia="en-US"/>
        </w:rPr>
        <w:t>Соревнования.</w:t>
      </w:r>
    </w:p>
    <w:p>
      <w:pPr>
        <w:pStyle w:val="Normal"/>
        <w:widowControl/>
        <w:rPr/>
      </w:pPr>
      <w:r>
        <w:rPr>
          <w:rFonts w:eastAsia="Calibri" w:eastAsiaTheme="minorHAnsi"/>
          <w:sz w:val="24"/>
          <w:szCs w:val="24"/>
          <w:lang w:eastAsia="en-US"/>
        </w:rPr>
        <w:t>Шахматный праздник.</w:t>
      </w:r>
    </w:p>
    <w:p>
      <w:pPr>
        <w:pStyle w:val="Normal"/>
        <w:widowControl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</w:t>
      </w:r>
      <w:r>
        <w:rPr>
          <w:rFonts w:eastAsia="Calibri" w:eastAsiaTheme="minorHAnsi"/>
          <w:sz w:val="24"/>
          <w:szCs w:val="24"/>
          <w:lang w:eastAsia="en-US"/>
        </w:rPr>
        <w:t>Данный вид деятельности включает в себя конкурсы решения позиций, спарринги,  соревнования, шахматные праздники.</w:t>
      </w:r>
    </w:p>
    <w:p>
      <w:pPr>
        <w:pStyle w:val="Normal"/>
        <w:widowControl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shd w:val="clear" w:color="auto" w:fill="FFFFFF"/>
        <w:tabs>
          <w:tab w:val="left" w:pos="518" w:leader="none"/>
        </w:tabs>
        <w:jc w:val="both"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sz w:val="24"/>
          <w:szCs w:val="24"/>
        </w:rPr>
        <w:t xml:space="preserve">Рабочая программа составлена с учётом индивидуальных особенностей обучающихся 1- 4 классов, а также специфики классного коллектива. </w:t>
      </w:r>
    </w:p>
    <w:p>
      <w:pPr>
        <w:pStyle w:val="Normal"/>
        <w:widowControl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widowControl/>
        <w:rPr/>
      </w:pPr>
      <w:r>
        <w:rPr>
          <w:rFonts w:eastAsia="Calibri" w:eastAsiaTheme="minorHAnsi"/>
          <w:sz w:val="24"/>
          <w:szCs w:val="24"/>
          <w:lang w:eastAsia="en-US"/>
        </w:rPr>
        <w:t xml:space="preserve">     </w:t>
      </w:r>
      <w:r>
        <w:rPr>
          <w:rFonts w:eastAsia="Calibri" w:eastAsiaTheme="minorHAnsi"/>
          <w:sz w:val="24"/>
          <w:szCs w:val="24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>
        <w:rPr>
          <w:rFonts w:eastAsia="Calibri" w:eastAsiaTheme="minorHAnsi"/>
          <w:b/>
          <w:sz w:val="24"/>
          <w:szCs w:val="24"/>
          <w:lang w:eastAsia="en-US"/>
        </w:rPr>
        <w:t>зачетная система оценивания.</w:t>
      </w:r>
    </w:p>
    <w:p>
      <w:pPr>
        <w:pStyle w:val="C4"/>
        <w:shd w:val="clear" w:color="auto" w:fill="FFFFFF"/>
        <w:spacing w:beforeAutospacing="0" w:before="0" w:afterAutospacing="0" w:after="0"/>
        <w:rPr>
          <w:rStyle w:val="C29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/>
      </w:r>
    </w:p>
    <w:p>
      <w:pPr>
        <w:pStyle w:val="Style21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/>
      </w:r>
    </w:p>
    <w:p>
      <w:pPr>
        <w:pStyle w:val="Style21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/>
      </w:r>
    </w:p>
    <w:p>
      <w:pPr>
        <w:pStyle w:val="Style21"/>
        <w:widowControl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 xml:space="preserve">Планируемые результаты </w:t>
      </w:r>
    </w:p>
    <w:p>
      <w:pPr>
        <w:pStyle w:val="Style21"/>
        <w:widowControl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p>
      <w:pPr>
        <w:pStyle w:val="Style21"/>
        <w:widowControl/>
        <w:rPr/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 результате освоения программы «Шахматы в школе» учащиеся должны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знать /применять:</w:t>
      </w:r>
      <w:r>
        <w:rPr>
          <w:rFonts w:cs="Times New Roman" w:ascii="Times New Roman" w:hAnsi="Times New Roman"/>
          <w:iCs/>
          <w:sz w:val="24"/>
          <w:szCs w:val="24"/>
        </w:rPr>
        <w:br/>
        <w:t>– правила техники безопасности во время занятий;</w:t>
        <w:br/>
        <w:t>– историю возникновения и развития шахматной игры;</w:t>
        <w:br/>
        <w:t>– имена чемпионов мира по шахматам и ведущих шахматистов мира, какой</w:t>
        <w:br/>
        <w:t>вклад они внесли в развитие шахмат;</w:t>
        <w:br/>
        <w:t>– вклад чемпионов мира по шахматам в развитие шахматной культуры;</w:t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  <w:br/>
        <w:t>– историю развития шахматной культуры и спорта в России, выдающихся шахматных деятелей России;</w:t>
        <w:br/>
        <w:t>– приобретённые знания и умения в самостоятельной творческой деятельности</w:t>
      </w:r>
    </w:p>
    <w:p>
      <w:pPr>
        <w:pStyle w:val="C4"/>
        <w:shd w:val="clear" w:color="auto" w:fill="FFFFFF"/>
        <w:spacing w:beforeAutospacing="0" w:before="0" w:afterAutospacing="0" w:after="0"/>
        <w:rPr>
          <w:rStyle w:val="C29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rPr/>
      </w:pPr>
      <w:r>
        <w:rPr>
          <w:b/>
          <w:bCs/>
          <w:iCs/>
          <w:color w:val="000000"/>
          <w:sz w:val="24"/>
          <w:szCs w:val="24"/>
        </w:rPr>
        <w:t>К концу первого учебного года (первого класса) учащиеся должны: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знать шахматные фигуры (ладья, слон, ферзь, конь, пешка, король), правила хода и взятие каждой фигуры;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иметь представление о том, что такое нападение, и уметь видеть элементарные угрозы партнера;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ориентироваться на шахматной доске;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 xml:space="preserve">правильно располагать шахматную доску между партнерами; 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правильно расставлять фигуры перед игрой;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различать горизонталь, вертикаль, диагональ;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рокировать короля, объявлять шах, ставить мат, решать элементарные задачи на мат в один ход;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знать, что такое ничья, пат и вечный шах;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знать цену каждой шахматной фигуры;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усвоить технику матования одинокого короля двумя ладьями, ферзем и ладьей, ферзем и королем;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владеть способом взятие на проходе;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записывать шахматную партию;</w:t>
      </w:r>
    </w:p>
    <w:p>
      <w:pPr>
        <w:pStyle w:val="ListParagraph"/>
        <w:widowControl/>
        <w:numPr>
          <w:ilvl w:val="0"/>
          <w:numId w:val="3"/>
        </w:numPr>
        <w:rPr/>
      </w:pPr>
      <w:r>
        <w:rPr>
          <w:bCs/>
          <w:iCs/>
          <w:color w:val="000000"/>
          <w:sz w:val="24"/>
          <w:szCs w:val="24"/>
        </w:rPr>
        <w:t>уметь играть целую шахматную партию с партнером от начала до конца с записью своих ходов и ходов партнера.</w:t>
      </w:r>
    </w:p>
    <w:p>
      <w:pPr>
        <w:pStyle w:val="Normal"/>
        <w:widowControl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</w:r>
    </w:p>
    <w:p>
      <w:pPr>
        <w:pStyle w:val="Normal"/>
        <w:widowControl/>
        <w:rPr/>
      </w:pPr>
      <w:r>
        <w:rPr>
          <w:b/>
          <w:bCs/>
          <w:iCs/>
          <w:color w:val="000000"/>
          <w:sz w:val="24"/>
          <w:szCs w:val="24"/>
        </w:rPr>
        <w:t>К концу второго учебного года (второго класса) учащиеся должны:</w:t>
      </w:r>
    </w:p>
    <w:p>
      <w:pPr>
        <w:pStyle w:val="ListParagraph"/>
        <w:widowControl/>
        <w:numPr>
          <w:ilvl w:val="0"/>
          <w:numId w:val="4"/>
        </w:numPr>
        <w:rPr/>
      </w:pPr>
      <w:r>
        <w:rPr>
          <w:bCs/>
          <w:iCs/>
          <w:color w:val="000000"/>
          <w:sz w:val="24"/>
          <w:szCs w:val="24"/>
        </w:rPr>
        <w:t>уметь видеть нападение со стороны партнера, защищать свои фигуры, нападать и создавать свои угрозы;</w:t>
      </w:r>
    </w:p>
    <w:p>
      <w:pPr>
        <w:pStyle w:val="ListParagraph"/>
        <w:widowControl/>
        <w:numPr>
          <w:ilvl w:val="0"/>
          <w:numId w:val="4"/>
        </w:numPr>
        <w:rPr/>
      </w:pPr>
      <w:r>
        <w:rPr>
          <w:bCs/>
          <w:iCs/>
          <w:color w:val="000000"/>
          <w:sz w:val="24"/>
          <w:szCs w:val="24"/>
        </w:rPr>
        <w:t>защищать свои фигуры от нападения и угроз;</w:t>
      </w:r>
    </w:p>
    <w:p>
      <w:pPr>
        <w:pStyle w:val="ListParagraph"/>
        <w:widowControl/>
        <w:numPr>
          <w:ilvl w:val="0"/>
          <w:numId w:val="4"/>
        </w:numPr>
        <w:rPr/>
      </w:pPr>
      <w:r>
        <w:rPr>
          <w:bCs/>
          <w:iCs/>
          <w:color w:val="000000"/>
          <w:sz w:val="24"/>
          <w:szCs w:val="24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>
      <w:pPr>
        <w:pStyle w:val="ListParagraph"/>
        <w:widowControl/>
        <w:numPr>
          <w:ilvl w:val="0"/>
          <w:numId w:val="4"/>
        </w:numPr>
        <w:rPr/>
      </w:pPr>
      <w:r>
        <w:rPr>
          <w:bCs/>
          <w:iCs/>
          <w:color w:val="000000"/>
          <w:sz w:val="24"/>
          <w:szCs w:val="24"/>
        </w:rPr>
        <w:t>ставить мат одинокому королю ладьей и королем;</w:t>
      </w:r>
    </w:p>
    <w:p>
      <w:pPr>
        <w:pStyle w:val="ListParagraph"/>
        <w:widowControl/>
        <w:numPr>
          <w:ilvl w:val="0"/>
          <w:numId w:val="4"/>
        </w:numPr>
        <w:rPr/>
      </w:pPr>
      <w:r>
        <w:rPr>
          <w:bCs/>
          <w:iCs/>
          <w:color w:val="000000"/>
          <w:sz w:val="24"/>
          <w:szCs w:val="24"/>
        </w:rPr>
        <w:t>разыгрывать шахматную партию с партнером от начала и до конца, правильно выводя фигуры в дебюте;</w:t>
      </w:r>
    </w:p>
    <w:p>
      <w:pPr>
        <w:pStyle w:val="ListParagraph"/>
        <w:widowControl/>
        <w:numPr>
          <w:ilvl w:val="0"/>
          <w:numId w:val="4"/>
        </w:numPr>
        <w:rPr/>
      </w:pPr>
      <w:r>
        <w:rPr>
          <w:bCs/>
          <w:iCs/>
          <w:color w:val="000000"/>
          <w:sz w:val="24"/>
          <w:szCs w:val="24"/>
        </w:rPr>
        <w:t>реализовать большое материальное преимущество.</w:t>
      </w:r>
    </w:p>
    <w:p>
      <w:pPr>
        <w:pStyle w:val="ListParagraph"/>
        <w:widowControl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</w:r>
    </w:p>
    <w:p>
      <w:pPr>
        <w:pStyle w:val="Normal"/>
        <w:widowControl/>
        <w:rPr/>
      </w:pPr>
      <w:r>
        <w:rPr>
          <w:b/>
          <w:iCs/>
          <w:sz w:val="24"/>
          <w:szCs w:val="24"/>
        </w:rPr>
        <w:t>К концу третьего учебного года (третий класс) учащиеся должны:</w:t>
      </w:r>
    </w:p>
    <w:p>
      <w:pPr>
        <w:pStyle w:val="ListParagraph"/>
        <w:widowControl/>
        <w:numPr>
          <w:ilvl w:val="0"/>
          <w:numId w:val="5"/>
        </w:numPr>
        <w:rPr/>
      </w:pPr>
      <w:r>
        <w:rPr>
          <w:iCs/>
          <w:sz w:val="24"/>
          <w:szCs w:val="24"/>
        </w:rPr>
        <w:t xml:space="preserve">владеть новыми элементами шахматной тактики: «завлечение», «отвлечение», «уничтожение защиты», «спёртый мат»; </w:t>
      </w:r>
    </w:p>
    <w:p>
      <w:pPr>
        <w:pStyle w:val="ListParagraph"/>
        <w:widowControl/>
        <w:numPr>
          <w:ilvl w:val="0"/>
          <w:numId w:val="5"/>
        </w:numPr>
        <w:rPr/>
      </w:pPr>
      <w:r>
        <w:rPr>
          <w:iCs/>
          <w:sz w:val="24"/>
          <w:szCs w:val="24"/>
        </w:rPr>
        <w:t>понимать основы разыгрывания дебюта и правильно выводить фигуры в начале партии;</w:t>
      </w:r>
    </w:p>
    <w:p>
      <w:pPr>
        <w:pStyle w:val="ListParagraph"/>
        <w:widowControl/>
        <w:numPr>
          <w:ilvl w:val="0"/>
          <w:numId w:val="5"/>
        </w:numPr>
        <w:rPr/>
      </w:pPr>
      <w:r>
        <w:rPr>
          <w:iCs/>
          <w:sz w:val="24"/>
          <w:szCs w:val="24"/>
        </w:rPr>
        <w:t>знать способы атаки на рокировавшегося и нерокировавшегося короля;</w:t>
      </w:r>
    </w:p>
    <w:p>
      <w:pPr>
        <w:pStyle w:val="ListParagraph"/>
        <w:widowControl/>
        <w:numPr>
          <w:ilvl w:val="0"/>
          <w:numId w:val="5"/>
        </w:numPr>
        <w:rPr/>
      </w:pPr>
      <w:r>
        <w:rPr>
          <w:iCs/>
          <w:sz w:val="24"/>
          <w:szCs w:val="24"/>
        </w:rPr>
        <w:t>уметь разыгрывать элементарные пешечные эндшпили и реализовывать большое материальное преимущество;</w:t>
      </w:r>
    </w:p>
    <w:p>
      <w:pPr>
        <w:pStyle w:val="ListParagraph"/>
        <w:widowControl/>
        <w:numPr>
          <w:ilvl w:val="0"/>
          <w:numId w:val="5"/>
        </w:numPr>
        <w:rPr/>
      </w:pPr>
      <w:r>
        <w:rPr>
          <w:iCs/>
          <w:sz w:val="24"/>
          <w:szCs w:val="24"/>
        </w:rPr>
        <w:t>принимать участие в шахматных соревнованиях.</w:t>
      </w:r>
    </w:p>
    <w:p>
      <w:pPr>
        <w:pStyle w:val="Normal"/>
        <w:widowControl/>
        <w:ind w:left="360" w:hanging="0"/>
        <w:rPr>
          <w:b/>
          <w:b/>
          <w:iCs/>
          <w:sz w:val="24"/>
          <w:szCs w:val="24"/>
        </w:rPr>
      </w:pPr>
      <w:r>
        <w:rPr>
          <w:b/>
          <w:iCs/>
          <w:sz w:val="24"/>
          <w:szCs w:val="24"/>
        </w:rPr>
      </w:r>
    </w:p>
    <w:p>
      <w:pPr>
        <w:pStyle w:val="Normal"/>
        <w:widowControl/>
        <w:rPr/>
      </w:pPr>
      <w:r>
        <w:rPr>
          <w:b/>
          <w:iCs/>
          <w:sz w:val="24"/>
          <w:szCs w:val="24"/>
        </w:rPr>
        <w:t>К концу четвертого учебного года (четвертый класс) учащиеся должны: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владеть основными шахматными позициями,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владеть основными элементами шахматной тактики и технике расчета вариантов в практической игре,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находить и решать различные шахматные комбинации, в том числе мат в два-три хода,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знать и применять основные принципы развития фигур в дебюте, открытые дебюты и их теоретические варианты,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уметь атаковать короля при разносторонних и равносторонних рокировках,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разыгрывать элементарные пешечные, ладейные и легкофигурные эндшпили, знать теоретические позиции,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уметь реализовывать материальное преимущество,</w:t>
      </w:r>
    </w:p>
    <w:p>
      <w:pPr>
        <w:pStyle w:val="ListParagraph"/>
        <w:widowControl/>
        <w:numPr>
          <w:ilvl w:val="0"/>
          <w:numId w:val="6"/>
        </w:numPr>
        <w:rPr/>
      </w:pPr>
      <w:r>
        <w:rPr>
          <w:iCs/>
          <w:sz w:val="24"/>
          <w:szCs w:val="24"/>
        </w:rPr>
        <w:t>принимать участие в шахматных соревнованиях.</w:t>
      </w:r>
    </w:p>
    <w:p>
      <w:pPr>
        <w:pStyle w:val="Normal"/>
        <w:widowControl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widowControl/>
        <w:spacing w:lineRule="auto" w:line="276" w:before="0" w:after="200"/>
        <w:rPr>
          <w:rFonts w:eastAsia="Calibri" w:eastAsiaTheme="minorHAnsi"/>
          <w:b/>
          <w:b/>
          <w:smallCaps/>
          <w:sz w:val="24"/>
          <w:szCs w:val="24"/>
          <w:u w:val="single"/>
          <w:lang w:eastAsia="en-US"/>
        </w:rPr>
      </w:pPr>
      <w:r>
        <w:rPr>
          <w:rFonts w:eastAsia="Calibri" w:eastAsiaTheme="minorHAnsi"/>
          <w:b/>
          <w:smallCaps/>
          <w:sz w:val="24"/>
          <w:szCs w:val="24"/>
          <w:u w:val="single"/>
          <w:lang w:eastAsia="en-US"/>
        </w:rPr>
      </w:r>
    </w:p>
    <w:p>
      <w:pPr>
        <w:pStyle w:val="Normal"/>
        <w:widowControl/>
        <w:rPr/>
      </w:pPr>
      <w:bookmarkStart w:id="0" w:name="_GoBack"/>
      <w:bookmarkEnd w:id="0"/>
      <w:r>
        <w:rPr>
          <w:b/>
          <w:iCs/>
          <w:sz w:val="24"/>
          <w:szCs w:val="24"/>
          <w:u w:val="single"/>
        </w:rPr>
        <w:t>Первый год обучения</w:t>
      </w:r>
    </w:p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tbl>
      <w:tblPr>
        <w:tblStyle w:val="a5"/>
        <w:tblW w:w="1478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929"/>
        <w:gridCol w:w="4929"/>
      </w:tblGrid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Из истории шахмат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Имеют представление об истории возникновения шахмат и появления их на Руси.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Умеют правильно располагать шахматную доску и расставлять фигуры перед игрой,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 xml:space="preserve">Соблюдают правила поведения за шахматной доской. 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2. Практико- соревновательная деятельность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fmt="decimal"/>
          <w:formProt w:val="false"/>
          <w:textDirection w:val="lrTb"/>
          <w:docGrid w:type="default" w:linePitch="326" w:charSpace="4294961151"/>
        </w:sectPr>
      </w:pPr>
    </w:p>
    <w:p>
      <w:pPr>
        <w:pStyle w:val="Normal"/>
        <w:widowControl/>
        <w:rPr/>
      </w:pPr>
      <w:r>
        <w:rPr>
          <w:b/>
          <w:iCs/>
          <w:sz w:val="24"/>
          <w:szCs w:val="24"/>
          <w:u w:val="single"/>
        </w:rPr>
        <w:t>Примерное тематическое планирование первый год обучения ( 33 часа)</w:t>
      </w:r>
    </w:p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tbl>
      <w:tblPr>
        <w:tblStyle w:val="a5"/>
        <w:tblW w:w="147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5103"/>
        <w:gridCol w:w="9074"/>
      </w:tblGrid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 w:before="0" w:after="0"/>
              <w:rPr/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Шахматы – мои друзья. История возникновения шахмат.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детей с правилами техники безопасности на</w:t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Шахматная доска.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Горизонталь.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шахматной доской: новое понятие «горизонталь»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Вертикаль.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шахматной доской: новое понятие «вертикаль»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Диагональ.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шахматной доской: новое понятие «диагональ»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Шахматная нотация.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Обозначение вертикалей, горизонталей, полей, шахматных фигур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Шахматные фигуры и начальная позиция.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Расстановка шахматных фигур в начальной позиции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Ладья.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Слон.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Ферзь.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Конь.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Пешка.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Правила хода и взятия пешкой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Превращение пешки.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Правила превращение пешки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Король.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Правила хода и взятия королём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Ценность фигур.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Сравнительная сила фигур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Нападение.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Атакующие возможности фигур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Взятие. Взятие на проходе.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Особое взятие пешкой: взятие на проходе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 и защита от шаха.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Постановка шаха всеми фигурами, защита от шаха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Постановка мата всеми фигурами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Пат – ничья.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Варианты ничьей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Рокировка.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Правила рокировки, длинная и короткая рокировки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Основные принципы игры в начале партии.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Общие принципы игры в начале шахматной партии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 двумя ладьями одинокому королю.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Техника матования одинокого короля двумя ладьями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 ферзем и ладьей одинокому королю.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Техника матования одинокого короля ферзём и ладьёй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 ферзем и королем одинокому королю.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Техника матования одинокого короля ферзём и королём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Материальное преимущество.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Определение материального преимущества, реализация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материального преимущества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Нарушение основных принципов игры в начале партии.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Ошибочные ходы в начале партии и их последствия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Партии – миниатюры.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Анализ коротких партий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Запись шахматной партии.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Способ ведения записи партии во время соревнований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этикет.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Правила поведения шахматиста во время партии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Участие в шахматном турнире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Участие в шахматном турнире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Участие в шахматном турнире</w:t>
            </w:r>
          </w:p>
        </w:tc>
      </w:tr>
    </w:tbl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p>
      <w:pPr>
        <w:pStyle w:val="Normal"/>
        <w:widowControl/>
        <w:rPr/>
      </w:pPr>
      <w:r>
        <w:rPr>
          <w:b/>
          <w:iCs/>
          <w:sz w:val="24"/>
          <w:szCs w:val="24"/>
          <w:u w:val="single"/>
        </w:rPr>
        <w:t>Второй год обучения</w:t>
      </w:r>
    </w:p>
    <w:p>
      <w:pPr>
        <w:pStyle w:val="ListParagraph"/>
        <w:widowControl/>
        <w:ind w:left="1080" w:hanging="0"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tbl>
      <w:tblPr>
        <w:tblStyle w:val="a5"/>
        <w:tblW w:w="1478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929"/>
        <w:gridCol w:w="4929"/>
      </w:tblGrid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Из истории шахмат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Знают о вкладе чемпионов мира по шахматам в развитие шахматной культуры.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Основы шахматной игры( повторение материала первого года обучения: защита в шахматах, матование одинокого короля различными фигурами).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Шахматная комбинация: выигрыш материала.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Основы дебюта: развитие фигур, дебютные ловушки, коротки партии.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Соблюдают правила поведения за шахматной доской.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2. Практико- соревновательная деятельность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 xml:space="preserve">Расставляют позицию для решения упражнений, решают шахматные  упражнения.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Анализируют свои ответы и ответы своих сверстников. С помощью тестового задания оценивают собственное выполнение.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Умеют играть партию от начала до конца с записью и различным контролем времени.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Шахматный праздник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в школьном шахматном празднике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 празднике.</w:t>
            </w:r>
          </w:p>
        </w:tc>
      </w:tr>
    </w:tbl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p>
      <w:pPr>
        <w:pStyle w:val="Normal"/>
        <w:widowControl/>
        <w:rPr>
          <w:b/>
          <w:b/>
          <w:iCs/>
          <w:u w:val="single"/>
        </w:rPr>
      </w:pPr>
      <w:r>
        <w:rPr>
          <w:b/>
          <w:iCs/>
          <w:u w:val="single"/>
        </w:rPr>
      </w:r>
    </w:p>
    <w:p>
      <w:pPr>
        <w:pStyle w:val="Normal"/>
        <w:widowControl/>
        <w:rPr/>
      </w:pPr>
      <w:r>
        <w:rPr>
          <w:b/>
          <w:iCs/>
          <w:sz w:val="24"/>
          <w:szCs w:val="24"/>
          <w:u w:val="single"/>
        </w:rPr>
        <w:t>Примерное тематическое планирование второй год обучения ( 34 часа)</w:t>
      </w:r>
    </w:p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tbl>
      <w:tblPr>
        <w:tblStyle w:val="a5"/>
        <w:tblW w:w="147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5103"/>
        <w:gridCol w:w="9074"/>
      </w:tblGrid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 w:before="0" w:after="0"/>
              <w:rPr/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Из истории шахмат. Чемпионы мира по шахматам и выдающиеся шахматисты мира.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Шахматные фигуры (повторение).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 первого года обучения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Нападение в шахматной партии. Шах и защита от него. Рокировка (повторение).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 первого года обучения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 первого года обучения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понятием «защита» в шахматной партии и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Защита в шахматной партии: перекрытие, контрнападение.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двумя другими видами защиты в шахматной партии – перекрытием, контрнападением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тактических приёмов, пройденных на уроках 5, 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«двойной удар».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тактическим приёмом «двойной удар»,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способами нанесения двойного удара различными фигурами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«связка».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тактических приёмов, пройденных на уроках 8, 9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«ловля фигуры».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«сквозной удар».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tabs>
                <w:tab w:val="left" w:pos="2970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 на последней горизонтали.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Слабость последней горизонтали, «форточка»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тактических приёмов, пройденных на уроках 11–13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«открытый шах».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«двойной шах»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игры в дебюте: дебютные ловушки.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Раскрытие основных принципов игры в дебюте, знакомство с понятиями «дебют», «детский мат», «мат Легаля»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игры в дебюте: атака на короля.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таким методом игры в дебюте, как атака на короля партнёра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 игры в дебюте: атака на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таким методом игры в дебюте, как атака на короля партнёра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анализа шахматной партии.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Просмотр и анализ коротких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шахматных партий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анализа шахматной партии.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Просмотр и анализ коротких шахматных партий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анализа шахматной партии.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Просмотр и анализ коротких шахматных партий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21–25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Шахматный турнир. 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праздник.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tabs>
                <w:tab w:val="left" w:pos="1140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Решение заданий, игровая практика</w:t>
            </w:r>
          </w:p>
        </w:tc>
      </w:tr>
    </w:tbl>
    <w:p>
      <w:pPr>
        <w:pStyle w:val="NoSpacing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</w:r>
    </w:p>
    <w:p>
      <w:pPr>
        <w:pStyle w:val="Normal"/>
        <w:widowControl/>
        <w:rPr/>
      </w:pPr>
      <w:r>
        <w:rPr>
          <w:b/>
          <w:sz w:val="24"/>
          <w:szCs w:val="24"/>
          <w:u w:val="single"/>
        </w:rPr>
        <w:t>Третий год обучения</w:t>
      </w:r>
    </w:p>
    <w:p>
      <w:pPr>
        <w:pStyle w:val="Normal"/>
        <w:widowControl/>
        <w:rPr>
          <w:b/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</w:r>
    </w:p>
    <w:tbl>
      <w:tblPr>
        <w:tblStyle w:val="a5"/>
        <w:tblW w:w="1478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929"/>
        <w:gridCol w:w="4929"/>
      </w:tblGrid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Из истории шахмат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История возникновения соревнований по шахматам, системы проведения шахматных соревнований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Знают историю возникновения шахматных соревнований, правила поведения соревнований, различные системы проведения шахматных соревнований.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Шахматная комбинация: задачи на мат в два хода, тактические приемы «завлечение», «отвлечение», «уничтожение защиты», «спертый мат».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нерокировавшегося короля в дебюте, проводить пешку в ферзи. Соблюдать правила поведения за шахматной доской.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2. Практико- соревновательная деятельность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«спертый мат»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Расставляют позицию для решения упражнений, решают шахматные упражнения.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Анализируют свои ответы и ответы своих сверстников.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 помощью тестового задания оценивают собственное выполнение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Умеют играть партию от начала до конца с записью и различным контролем времени.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Шахматный праздник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в школьном спортивно – шахматном празднике</w:t>
            </w:r>
          </w:p>
          <w:p>
            <w:pPr>
              <w:pStyle w:val="Normal"/>
              <w:widowControl/>
              <w:spacing w:lineRule="auto" w:line="240" w:before="0"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Осваивают правила игры.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Активно участвуют в играх и эстафетах.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 xml:space="preserve">Общаются и взаимодействуют со сверстниками.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Регулируют эмоции в процессе игровой деятельности, умеют управлять 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Соблюдают правила техники безопасности во время участия в празднике.</w:t>
            </w:r>
          </w:p>
        </w:tc>
      </w:tr>
    </w:tbl>
    <w:p>
      <w:pPr>
        <w:pStyle w:val="Normal"/>
        <w:widowControl/>
        <w:spacing w:lineRule="auto" w:line="276" w:before="0" w:after="20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widowControl/>
        <w:spacing w:lineRule="auto" w:line="276" w:before="0" w:after="200"/>
        <w:rPr/>
      </w:pPr>
      <w:r>
        <w:rPr>
          <w:b/>
          <w:iCs/>
          <w:sz w:val="24"/>
          <w:szCs w:val="24"/>
          <w:u w:val="single"/>
        </w:rPr>
        <w:t>Примерное тематическое планирование третий год обучения ( 34 часа)</w:t>
      </w:r>
    </w:p>
    <w:tbl>
      <w:tblPr>
        <w:tblStyle w:val="a5"/>
        <w:tblW w:w="147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5103"/>
        <w:gridCol w:w="9074"/>
      </w:tblGrid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 w:before="0" w:after="0"/>
              <w:rPr/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Матование одинокого короля разными фигурами ( повторение)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 второго года обучения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Тактические комбинации и приемы «двойной шах», «открытый шах»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 второго года обучения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2–4</w:t>
            </w:r>
          </w:p>
        </w:tc>
      </w:tr>
      <w:tr>
        <w:trPr>
          <w:trHeight w:val="316" w:hRule="atLeast"/>
        </w:trPr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«завлечение»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«завлечение фигур под тактический удар</w:t>
              <w:tab/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«отвлечение»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«отвлечение фигур от защиты»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«уничтожение защитой»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«спертый мат»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Сочетание тактических приемов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Просмотр партий на тему «сочетания различных тактических приёмов»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6–9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Борьба за инициативу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Информирование учащихся о том, как начинать атакующие действия в шахматной партии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дебюта: атака на нерокировавшегося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дебюта: атака на рокировавшегося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12–14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анализа шахматной партии: выбери ход и найди план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основами анализа шахматной партии, разбор партий чемпионов мира и ведущих шахматистов мира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пешечного эндшпиля: проходная пешка, правило квадрата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пешечного эндшпиля: крайняя пешка, «отталкивание плечом»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пешечного эндшпиля: оппозиции и ключевые слова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пешечного эндшпиля: король с пешкой против короля с пешкой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Введение и раскрытие новых понятий: «взаимоблокируемые пешки», «позиция взаимного цугцванга», «ключевые поля».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Теоретические позиции пешечного эндшпиля: ферзь против пешки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20–26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Сыграй как чемпион. Партия В. Крамник – Д. Садвакасов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Анализ шахматных партий чемпионов мира, угадывание ходов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Сыграй как чемпион мира. Партия В. Ананд – М. Карлсен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Анализ шахматных партий чемпионов мира, угадывание ходов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 Игровая практикаовая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праздник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Решение заданий, игровая практика</w:t>
            </w:r>
          </w:p>
        </w:tc>
      </w:tr>
    </w:tbl>
    <w:p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widowControl/>
        <w:rPr/>
      </w:pPr>
      <w:r>
        <w:rPr>
          <w:b/>
          <w:iCs/>
          <w:sz w:val="24"/>
          <w:szCs w:val="24"/>
          <w:u w:val="single"/>
        </w:rPr>
        <w:t>Четвертый год обучения</w:t>
      </w:r>
    </w:p>
    <w:p>
      <w:pPr>
        <w:pStyle w:val="Normal"/>
        <w:widowControl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tbl>
      <w:tblPr>
        <w:tblStyle w:val="a5"/>
        <w:tblW w:w="14786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8"/>
        <w:gridCol w:w="4929"/>
        <w:gridCol w:w="4929"/>
      </w:tblGrid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1. Теоретические основы и правила шахматной игры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Из истории шахмат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 xml:space="preserve">Тактические приемы «мельница», «перекрытие», «рентген». Основы дебюта: открытие, полуоткрытые и закрытые дебюты, слабые пункты </w:t>
            </w:r>
            <w:r>
              <w:rPr>
                <w:iCs/>
                <w:sz w:val="24"/>
                <w:szCs w:val="24"/>
                <w:lang w:val="en-US"/>
              </w:rPr>
              <w:t>f</w:t>
            </w:r>
            <w:r>
              <w:rPr>
                <w:iCs/>
                <w:sz w:val="24"/>
                <w:szCs w:val="24"/>
              </w:rPr>
              <w:t xml:space="preserve">2/ </w:t>
            </w:r>
            <w:r>
              <w:rPr>
                <w:iCs/>
                <w:sz w:val="24"/>
                <w:szCs w:val="24"/>
                <w:lang w:val="en-US"/>
              </w:rPr>
              <w:t>f</w:t>
            </w:r>
            <w:r>
              <w:rPr>
                <w:iCs/>
                <w:sz w:val="24"/>
                <w:szCs w:val="24"/>
              </w:rPr>
              <w:t>7 перевес в развитии фигур, выбор хода и оценка позиции, перевес в пространстве. Основы эндшпиля: простейшие ладейные и легкофигурные окончания.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Филидора и Лусены), простейшие легкофигурные окончания.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Соблюдают правила поведения за шахматной доской.</w:t>
            </w:r>
          </w:p>
        </w:tc>
      </w:tr>
      <w:tr>
        <w:trPr/>
        <w:tc>
          <w:tcPr>
            <w:tcW w:w="1478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b/>
                <w:iCs/>
                <w:sz w:val="24"/>
                <w:szCs w:val="24"/>
              </w:rPr>
              <w:t>Раздел 2. Практико- соревновательная деятельность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Конкурсы решения позиций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Конкурсы решения позиций на все пройденные тактические приемы и шахматные комбинации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Расставляют позицию для решения упражнений, решают шахматные упражнения.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Анализируют свои ответы и ответы своих сверстников.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 помощью тестового задания оценивают собственное выполнение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Умеют играть партию от начала до конца с записью и различным контролем времени.</w:t>
            </w:r>
          </w:p>
        </w:tc>
      </w:tr>
      <w:tr>
        <w:trPr/>
        <w:tc>
          <w:tcPr>
            <w:tcW w:w="49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Шахматный праздник</w:t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b/>
                <w:iCs/>
                <w:sz w:val="24"/>
                <w:szCs w:val="24"/>
              </w:rPr>
              <w:t>Основные содержательные линии</w:t>
            </w:r>
          </w:p>
          <w:p>
            <w:pPr>
              <w:pStyle w:val="Normal"/>
              <w:widowControl/>
              <w:spacing w:lineRule="auto" w:line="240" w:before="0" w:after="0"/>
              <w:rPr/>
            </w:pPr>
            <w:r>
              <w:rPr>
                <w:iCs/>
                <w:sz w:val="24"/>
                <w:szCs w:val="24"/>
              </w:rPr>
              <w:t>Участие в школьном спортивно – шахматном празднике</w:t>
            </w:r>
          </w:p>
          <w:p>
            <w:pPr>
              <w:pStyle w:val="Normal"/>
              <w:widowControl/>
              <w:spacing w:lineRule="auto" w:line="240" w:before="0" w:after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49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Осваивают правила игры.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Активно участвуют в играх и эстафетах.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 xml:space="preserve">Общаются и взаимодействуют со сверстниками.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Регулируют эмоции в процессе игровой деятельности, умеют управлять 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/>
            </w:pPr>
            <w:r>
              <w:rPr>
                <w:iCs/>
                <w:sz w:val="24"/>
                <w:szCs w:val="24"/>
              </w:rPr>
              <w:t>Соблюдают правила техники безопасности во время участия в празднике.</w:t>
            </w:r>
          </w:p>
        </w:tc>
      </w:tr>
    </w:tbl>
    <w:p>
      <w:pPr>
        <w:pStyle w:val="Normal"/>
        <w:widowControl/>
        <w:spacing w:lineRule="auto" w:line="276" w:before="0" w:after="20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widowControl/>
        <w:spacing w:lineRule="auto" w:line="276" w:before="0" w:after="200"/>
        <w:rPr/>
      </w:pPr>
      <w:r>
        <w:rPr>
          <w:b/>
          <w:sz w:val="24"/>
          <w:szCs w:val="24"/>
          <w:u w:val="single"/>
        </w:rPr>
        <w:t>Примерное тематическое планирование четверый год обучения ( 34 часа)</w:t>
      </w:r>
    </w:p>
    <w:tbl>
      <w:tblPr>
        <w:tblStyle w:val="a5"/>
        <w:tblW w:w="1470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5103"/>
        <w:gridCol w:w="9074"/>
      </w:tblGrid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 w:before="0" w:after="0"/>
              <w:rPr/>
            </w:pPr>
            <w:r>
              <w:rPr>
                <w:b/>
                <w:sz w:val="24"/>
                <w:szCs w:val="24"/>
              </w:rPr>
              <w:t>Содержание урока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Основные принципы  игры в дебюте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Перевес в развитии фигур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Раскрытие понятия «мобилизация фигур для получения численного превосходства»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Атака на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Перевес в пространстве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Способы игры при пространственном перевесе, способы достижения пространственного перевеса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Оценка позиций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План игры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Разбор схемы моделирования плана игры, раскрытие цели планирования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Выбор хода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Открытые дебюты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Многообразие открытых дебютов. Итальянская партия, защита двух коней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Полуоткрытые дебюты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Многообразие полуоткрытых дебютов. Сицилианская защита, Французская защита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Закрытые дебюты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Многообразие закрытых дебютов. Славянская защита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Гамбиты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Королевский гамбит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«мельница»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тактическим приёмом «мельница». Решение дидактических заданий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«перекрытие»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тактическим приёмом «перекрытие». Решение дидактических заданий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Тактический прием «рентген»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тактическим приёмом «рентген». Решение дидактических заданий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13–16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Анализ шахматной партии: выбери ход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Разбор и анализ партий чемпионов мира и ведущих шахматистов мира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Простейшие ладейные эндшпили: мат двумя слонами одинокому королю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простейшими легкофигурными окончаниями: техника матования двумя слонами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Простейшие легкофигурные окончания: мат конем и слоном одинокому королю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Знакомство с простейшими легкофигурными окончаниями: техника матования слоном и конём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Отработка на практике материала уроков 22–27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Роль шахмат в жизни человека. Как стать сильным шахматистом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Советы чемпионов мира юным шахматистам. Зачем учиться шахматной игре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Игровая практика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Шахматный праздник</w:t>
            </w:r>
          </w:p>
        </w:tc>
        <w:tc>
          <w:tcPr>
            <w:tcW w:w="9074" w:type="dxa"/>
            <w:tcBorders/>
            <w:shd w:fill="auto" w:val="clear"/>
            <w:tcMar>
              <w:left w:w="9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Решение заданий, игровая практика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850" w:footer="0" w:bottom="1701" w:gutter="0"/>
          <w:pgNumType w:fmt="decimal"/>
          <w:formProt w:val="false"/>
          <w:textDirection w:val="lrTb"/>
          <w:docGrid w:type="default" w:linePitch="326" w:charSpace="4294961151"/>
        </w:sectPr>
      </w:pP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76" w:before="480" w:after="200"/>
        <w:outlineLvl w:val="0"/>
        <w:rPr/>
      </w:pPr>
      <w:bookmarkStart w:id="1" w:name="_GoBack1"/>
      <w:bookmarkStart w:id="2" w:name="_Toc421255326"/>
      <w:bookmarkStart w:id="3" w:name="_Toc115443965"/>
      <w:bookmarkEnd w:id="1"/>
      <w:bookmarkEnd w:id="2"/>
      <w:bookmarkEnd w:id="3"/>
      <w:r>
        <w:rPr>
          <w:rFonts w:eastAsia="" w:cs="" w:ascii="Cambria" w:hAnsi="Cambria" w:asciiTheme="majorHAnsi" w:cstheme="majorBidi" w:eastAsiaTheme="majorEastAsia" w:hAnsiTheme="majorHAnsi"/>
          <w:b/>
          <w:bCs/>
          <w:sz w:val="24"/>
          <w:szCs w:val="24"/>
          <w:lang w:eastAsia="en-US"/>
        </w:rPr>
        <w:t>Описание учебно-методического и материально-технического обеспечения образовательного процесса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Для реализации программы в кабинете имеется необходимое оборудование: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Персональный компьютер учителя -1 шт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Интерактивная доска – 1 шт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Принтер- 1 шт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Сканер – 1 шт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Документ-камера – 1 шт</w:t>
      </w:r>
    </w:p>
    <w:p>
      <w:pPr>
        <w:pStyle w:val="Normal"/>
        <w:widowControl/>
        <w:ind w:firstLine="708"/>
        <w:jc w:val="both"/>
        <w:rPr/>
      </w:pPr>
      <w:r>
        <w:rPr>
          <w:bCs/>
          <w:sz w:val="24"/>
          <w:szCs w:val="24"/>
        </w:rPr>
        <w:t>Набор дисков по русскому языку</w:t>
      </w:r>
    </w:p>
    <w:p>
      <w:pPr>
        <w:pStyle w:val="Normal"/>
        <w:widowControl/>
        <w:tabs>
          <w:tab w:val="left" w:pos="-1080" w:leader="none"/>
        </w:tabs>
        <w:ind w:firstLine="24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widowControl/>
        <w:tabs>
          <w:tab w:val="left" w:pos="-1080" w:leader="none"/>
        </w:tabs>
        <w:ind w:firstLine="240"/>
        <w:jc w:val="both"/>
        <w:rPr>
          <w:rFonts w:eastAsia="Calibri"/>
          <w:b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</w:r>
    </w:p>
    <w:p>
      <w:pPr>
        <w:pStyle w:val="Normal"/>
        <w:widowControl/>
        <w:shd w:val="clear" w:color="auto" w:fill="FFFFFF"/>
        <w:tabs>
          <w:tab w:val="left" w:pos="4844" w:leader="none"/>
        </w:tabs>
        <w:spacing w:lineRule="auto" w:line="276" w:before="2" w:after="200"/>
        <w:ind w:right="-24" w:hanging="0"/>
        <w:jc w:val="both"/>
        <w:rPr/>
      </w:pPr>
      <w:r>
        <w:rPr>
          <w:rFonts w:eastAsia="Calibri"/>
          <w:b/>
          <w:i/>
          <w:sz w:val="24"/>
          <w:szCs w:val="24"/>
          <w:lang w:eastAsia="en-US"/>
        </w:rPr>
        <w:t xml:space="preserve">      </w:t>
      </w:r>
      <w:r>
        <w:rPr>
          <w:rFonts w:eastAsia="Calibri"/>
          <w:b/>
          <w:i/>
          <w:sz w:val="24"/>
          <w:szCs w:val="24"/>
          <w:lang w:eastAsia="en-US"/>
        </w:rPr>
        <w:t>Программа обеспечена следующим методическим комплектом:</w:t>
      </w:r>
    </w:p>
    <w:p>
      <w:pPr>
        <w:pStyle w:val="Normal"/>
        <w:widowControl/>
        <w:numPr>
          <w:ilvl w:val="0"/>
          <w:numId w:val="7"/>
        </w:numPr>
        <w:spacing w:lineRule="auto" w:line="276" w:before="0" w:after="200"/>
        <w:contextualSpacing/>
        <w:jc w:val="both"/>
        <w:rPr/>
      </w:pPr>
      <w:r>
        <w:rPr>
          <w:rFonts w:eastAsia="Calibri"/>
          <w:sz w:val="24"/>
          <w:szCs w:val="24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>
      <w:pPr>
        <w:pStyle w:val="Normal"/>
        <w:widowControl/>
        <w:numPr>
          <w:ilvl w:val="0"/>
          <w:numId w:val="7"/>
        </w:numPr>
        <w:spacing w:lineRule="auto" w:line="276" w:before="0" w:after="0"/>
        <w:contextualSpacing/>
        <w:jc w:val="both"/>
        <w:rPr/>
      </w:pPr>
      <w:r>
        <w:rPr>
          <w:rFonts w:eastAsia="Calibri"/>
          <w:sz w:val="24"/>
          <w:szCs w:val="24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Calibri"/>
          <w:sz w:val="24"/>
          <w:szCs w:val="24"/>
          <w:lang w:eastAsia="en-US"/>
        </w:rPr>
        <w:t>Прудникова Е.А., Волкова Е.И. «Шахматы в школе первый (второй, третий, четвертый) год обучения»: методические рекомендации.- М.: Просвещение, 2017</w:t>
      </w:r>
    </w:p>
    <w:p>
      <w:pPr>
        <w:pStyle w:val="Normal"/>
        <w:widowControl/>
        <w:spacing w:lineRule="auto" w:line="276" w:before="0" w:after="200"/>
        <w:ind w:left="960" w:hanging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shd w:val="clear" w:color="auto" w:fill="FFFFFF"/>
        <w:tabs>
          <w:tab w:val="left" w:pos="518" w:leader="none"/>
        </w:tabs>
        <w:ind w:firstLine="426"/>
        <w:jc w:val="both"/>
        <w:rPr/>
      </w:pPr>
      <w:r>
        <w:rPr>
          <w:sz w:val="24"/>
          <w:szCs w:val="24"/>
        </w:rPr>
        <w:t xml:space="preserve">Рабочая программа составлена с учётом индивидуальных особенностей обучающихся  классов и специфики коллектива. </w:t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widowControl/>
        <w:spacing w:lineRule="auto" w:line="276" w:before="0"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keepNext/>
        <w:keepLines/>
        <w:widowControl/>
        <w:numPr>
          <w:ilvl w:val="0"/>
          <w:numId w:val="0"/>
        </w:numPr>
        <w:spacing w:lineRule="auto" w:line="276" w:before="480" w:after="200"/>
        <w:outlineLvl w:val="0"/>
        <w:rPr/>
      </w:pPr>
      <w:bookmarkStart w:id="4" w:name="_Toc421255327"/>
      <w:bookmarkStart w:id="5" w:name="_Toc115443966"/>
      <w:bookmarkEnd w:id="4"/>
      <w:bookmarkEnd w:id="5"/>
      <w:r>
        <w:rPr>
          <w:rFonts w:eastAsia="" w:cs="" w:ascii="Cambria" w:hAnsi="Cambria" w:asciiTheme="majorHAnsi" w:cstheme="majorBidi" w:eastAsiaTheme="majorEastAsia" w:hAnsiTheme="majorHAnsi"/>
          <w:b/>
          <w:bCs/>
          <w:sz w:val="24"/>
          <w:szCs w:val="24"/>
          <w:lang w:eastAsia="en-US"/>
        </w:rPr>
        <w:t>Лист корректировки рабочей программы</w:t>
      </w:r>
    </w:p>
    <w:tbl>
      <w:tblPr>
        <w:tblW w:w="1499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100"/>
        <w:gridCol w:w="1700"/>
        <w:gridCol w:w="1276"/>
        <w:gridCol w:w="801"/>
        <w:gridCol w:w="2742"/>
        <w:gridCol w:w="1"/>
        <w:gridCol w:w="1275"/>
        <w:gridCol w:w="1276"/>
        <w:gridCol w:w="2552"/>
        <w:gridCol w:w="2268"/>
      </w:tblGrid>
      <w:tr>
        <w:trPr/>
        <w:tc>
          <w:tcPr>
            <w:tcW w:w="76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 w:before="0" w:after="200"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Риски</w:t>
            </w:r>
          </w:p>
        </w:tc>
        <w:tc>
          <w:tcPr>
            <w:tcW w:w="7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pacing w:lineRule="auto" w:line="276" w:before="0" w:after="200"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Выполнение программ</w:t>
            </w:r>
          </w:p>
        </w:tc>
      </w:tr>
      <w:tr>
        <w:trPr/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</w:tr>
      <w:tr>
        <w:trPr>
          <w:trHeight w:val="180" w:hRule="atLeast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>
          <w:trHeight w:val="180" w:hRule="atLeast"/>
        </w:trPr>
        <w:tc>
          <w:tcPr>
            <w:tcW w:w="1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snapToGrid w:val="false"/>
              <w:rPr>
                <w:rFonts w:eastAsia="Calibri"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/>
        <w:spacing w:lineRule="auto" w:line="276" w:before="0"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ListParagraph"/>
        <w:widowControl/>
        <w:spacing w:lineRule="auto" w:line="276" w:before="0" w:after="200"/>
        <w:ind w:left="1080"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ListParagraph"/>
        <w:widowControl/>
        <w:spacing w:lineRule="auto" w:line="276" w:before="0" w:after="200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pacing w:lineRule="auto" w:line="276" w:before="0" w:after="200"/>
        <w:ind w:left="1080"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ListParagraph"/>
        <w:widowControl/>
        <w:spacing w:lineRule="auto" w:line="276" w:before="0" w:after="200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pacing w:lineRule="auto" w:line="276" w:before="0" w:after="200"/>
        <w:ind w:left="1080" w:hanging="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C34">
    <w:name w:val="c34"/>
    <w:basedOn w:val="DefaultParagraphFont"/>
    <w:qFormat/>
    <w:rPr/>
  </w:style>
  <w:style w:type="character" w:styleId="C5">
    <w:name w:val="c5"/>
    <w:basedOn w:val="DefaultParagraphFont"/>
    <w:qFormat/>
    <w:rPr/>
  </w:style>
  <w:style w:type="character" w:styleId="C29">
    <w:name w:val="c29"/>
    <w:basedOn w:val="DefaultParagraphFont"/>
    <w:qFormat/>
    <w:rPr/>
  </w:style>
  <w:style w:type="character" w:styleId="C40">
    <w:name w:val="c40"/>
    <w:basedOn w:val="DefaultParagraphFont"/>
    <w:qFormat/>
    <w:rPr/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Times New Roman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C39">
    <w:name w:val="c39"/>
    <w:basedOn w:val="DefaultParagraphFont"/>
    <w:qFormat/>
    <w:rPr/>
  </w:style>
  <w:style w:type="character" w:styleId="ListLabel91">
    <w:name w:val="ListLabel 91"/>
    <w:qFormat/>
    <w:rPr>
      <w:rFonts w:cs="Symbol"/>
      <w:b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  <w:b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4">
    <w:name w:val="c4"/>
    <w:basedOn w:val="Normal"/>
    <w:qFormat/>
    <w:pPr>
      <w:widowControl/>
      <w:spacing w:beforeAutospacing="1" w:afterAutospacing="1"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</w:pPr>
    <w:rPr/>
  </w:style>
  <w:style w:type="paragraph" w:styleId="Style21">
    <w:name w:val="Style2"/>
    <w:basedOn w:val="Normal"/>
    <w:qFormat/>
    <w:pPr/>
    <w:rPr>
      <w:rFonts w:ascii="Arial" w:hAnsi="Arial" w:cs="Arial"/>
    </w:rPr>
  </w:style>
  <w:style w:type="paragraph" w:styleId="NoSpacing">
    <w:name w:val="No Spacing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LibreOffice/5.2.3.3$Windows_X86_64 LibreOffice_project/d54a8868f08a7b39642414cf2c8ef2f228f780cf</Application>
  <Pages>28</Pages>
  <Words>6424</Words>
  <Characters>43801</Characters>
  <CharactersWithSpaces>49585</CharactersWithSpaces>
  <Paragraphs>857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2022-11-11T16:12:25Z</dcterms:created>
  <dc:creator/>
  <dc:description/>
  <dc:language>ru-RU</dc:language>
  <cp:lastModifiedBy/>
  <dcterms:modified xsi:type="dcterms:W3CDTF">2022-11-11T16:23:40Z</dcterms:modified>
  <cp:revision>1</cp:revision>
  <dc:subject/>
  <dc:title/>
</cp:coreProperties>
</file>