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38" w:rsidRDefault="00CB2962">
      <w:r>
        <w:t>07.04.2020</w:t>
      </w:r>
    </w:p>
    <w:p w:rsidR="00A24BED" w:rsidRDefault="00A24BED">
      <w:r>
        <w:t>Учебник, стр. 170 – читать «Судьба человека».</w:t>
      </w:r>
    </w:p>
    <w:p w:rsidR="00A24BED" w:rsidRDefault="00A24BED">
      <w:r>
        <w:t>Составить 5 вопросов к произведению (письменно)</w:t>
      </w:r>
    </w:p>
    <w:p w:rsidR="00A24BED" w:rsidRDefault="00A24BED"/>
    <w:p w:rsidR="00CB2962" w:rsidRDefault="00CB2962"/>
    <w:sectPr w:rsidR="00CB2962" w:rsidSect="009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62"/>
    <w:rsid w:val="00962F38"/>
    <w:rsid w:val="00A24BED"/>
    <w:rsid w:val="00C01EC8"/>
    <w:rsid w:val="00CB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2020-04-04T14:12:00Z</dcterms:created>
  <dcterms:modified xsi:type="dcterms:W3CDTF">2020-04-04T14:20:00Z</dcterms:modified>
</cp:coreProperties>
</file>