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52" w:rsidRDefault="00BD6352" w:rsidP="00BD6352">
      <w:pPr>
        <w:jc w:val="center"/>
        <w:rPr>
          <w:rFonts w:ascii="Times New Roman" w:hAnsi="Times New Roman" w:cs="Times New Roman"/>
          <w:b/>
          <w:sz w:val="24"/>
        </w:rPr>
      </w:pPr>
      <w:r w:rsidRPr="00F94890">
        <w:rPr>
          <w:rFonts w:ascii="Times New Roman" w:hAnsi="Times New Roman" w:cs="Times New Roman"/>
          <w:b/>
          <w:sz w:val="24"/>
        </w:rPr>
        <w:t xml:space="preserve">Хмельниковская средняя общеобразовательная школа </w:t>
      </w:r>
      <w:r>
        <w:rPr>
          <w:rFonts w:ascii="Times New Roman" w:hAnsi="Times New Roman" w:cs="Times New Roman"/>
          <w:b/>
          <w:sz w:val="24"/>
        </w:rPr>
        <w:t xml:space="preserve">                                                </w:t>
      </w:r>
      <w:r w:rsidRPr="00F94890">
        <w:rPr>
          <w:rFonts w:ascii="Times New Roman" w:hAnsi="Times New Roman" w:cs="Times New Roman"/>
          <w:b/>
          <w:sz w:val="24"/>
        </w:rPr>
        <w:t>Ростовского района Ярославской области</w:t>
      </w:r>
    </w:p>
    <w:p w:rsidR="00BD6352" w:rsidRDefault="00BD6352" w:rsidP="00BD6352">
      <w:pPr>
        <w:rPr>
          <w:rFonts w:ascii="Times New Roman" w:hAnsi="Times New Roman" w:cs="Times New Roman"/>
          <w:b/>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570"/>
      </w:tblGrid>
      <w:tr w:rsidR="00BD6352" w:rsidTr="00904DC2">
        <w:tc>
          <w:tcPr>
            <w:tcW w:w="4785" w:type="dxa"/>
          </w:tcPr>
          <w:p w:rsidR="00BD6352" w:rsidRDefault="00BD6352" w:rsidP="00904DC2">
            <w:pPr>
              <w:rPr>
                <w:rFonts w:ascii="Times New Roman" w:hAnsi="Times New Roman" w:cs="Times New Roman"/>
                <w:sz w:val="24"/>
              </w:rPr>
            </w:pPr>
            <w:r>
              <w:rPr>
                <w:rFonts w:ascii="Times New Roman" w:hAnsi="Times New Roman" w:cs="Times New Roman"/>
                <w:sz w:val="24"/>
              </w:rPr>
              <w:t>Введено в действие приказом</w:t>
            </w:r>
          </w:p>
          <w:p w:rsidR="00BD6352" w:rsidRDefault="00650FA8" w:rsidP="00904DC2">
            <w:pPr>
              <w:rPr>
                <w:rFonts w:ascii="Times New Roman" w:hAnsi="Times New Roman" w:cs="Times New Roman"/>
                <w:sz w:val="24"/>
              </w:rPr>
            </w:pPr>
            <w:r>
              <w:rPr>
                <w:rFonts w:ascii="Times New Roman" w:hAnsi="Times New Roman" w:cs="Times New Roman"/>
                <w:sz w:val="24"/>
              </w:rPr>
              <w:t>От 9.02.2022г.№ 21</w:t>
            </w:r>
          </w:p>
          <w:p w:rsidR="00BD6352" w:rsidRDefault="00BD6352" w:rsidP="00904DC2">
            <w:pPr>
              <w:rPr>
                <w:rFonts w:ascii="Times New Roman" w:hAnsi="Times New Roman" w:cs="Times New Roman"/>
                <w:sz w:val="24"/>
              </w:rPr>
            </w:pPr>
            <w:r>
              <w:rPr>
                <w:rFonts w:ascii="Times New Roman" w:hAnsi="Times New Roman" w:cs="Times New Roman"/>
                <w:sz w:val="24"/>
              </w:rPr>
              <w:t>Директор школы</w:t>
            </w:r>
          </w:p>
          <w:p w:rsidR="00BD6352" w:rsidRDefault="00BD6352" w:rsidP="00904DC2">
            <w:pPr>
              <w:rPr>
                <w:rFonts w:ascii="Times New Roman" w:hAnsi="Times New Roman" w:cs="Times New Roman"/>
                <w:sz w:val="24"/>
              </w:rPr>
            </w:pPr>
            <w:r>
              <w:rPr>
                <w:rFonts w:ascii="Times New Roman" w:hAnsi="Times New Roman" w:cs="Times New Roman"/>
                <w:sz w:val="24"/>
              </w:rPr>
              <w:t>_______________Т.В. Мироненко</w:t>
            </w:r>
          </w:p>
        </w:tc>
        <w:tc>
          <w:tcPr>
            <w:tcW w:w="4786" w:type="dxa"/>
          </w:tcPr>
          <w:p w:rsidR="00BD6352" w:rsidRDefault="00BD6352" w:rsidP="00904DC2">
            <w:pPr>
              <w:rPr>
                <w:rFonts w:ascii="Times New Roman" w:hAnsi="Times New Roman" w:cs="Times New Roman"/>
                <w:sz w:val="24"/>
              </w:rPr>
            </w:pPr>
            <w:r>
              <w:rPr>
                <w:rFonts w:ascii="Times New Roman" w:hAnsi="Times New Roman" w:cs="Times New Roman"/>
                <w:sz w:val="24"/>
              </w:rPr>
              <w:t>Утверждено на педагогическом совете</w:t>
            </w:r>
          </w:p>
          <w:p w:rsidR="00BD6352" w:rsidRDefault="00650FA8" w:rsidP="00904DC2">
            <w:pPr>
              <w:rPr>
                <w:rFonts w:ascii="Times New Roman" w:hAnsi="Times New Roman" w:cs="Times New Roman"/>
                <w:sz w:val="24"/>
              </w:rPr>
            </w:pPr>
            <w:r>
              <w:rPr>
                <w:rFonts w:ascii="Times New Roman" w:hAnsi="Times New Roman" w:cs="Times New Roman"/>
                <w:sz w:val="24"/>
              </w:rPr>
              <w:t>Протокол от 2.02.2022г. № 8</w:t>
            </w:r>
          </w:p>
          <w:p w:rsidR="00BD6352" w:rsidRDefault="00BD6352" w:rsidP="00904DC2">
            <w:pPr>
              <w:rPr>
                <w:rFonts w:ascii="Times New Roman" w:hAnsi="Times New Roman" w:cs="Times New Roman"/>
                <w:sz w:val="24"/>
              </w:rPr>
            </w:pPr>
          </w:p>
        </w:tc>
      </w:tr>
    </w:tbl>
    <w:p w:rsidR="00BD6352" w:rsidRDefault="00BD6352" w:rsidP="00BD6352">
      <w:pPr>
        <w:rPr>
          <w:rFonts w:ascii="Times New Roman" w:hAnsi="Times New Roman" w:cs="Times New Roman"/>
          <w:sz w:val="24"/>
        </w:rPr>
      </w:pPr>
    </w:p>
    <w:p w:rsidR="00BD6352" w:rsidRPr="00BD6352" w:rsidRDefault="00BD6352" w:rsidP="00BD6352">
      <w:pPr>
        <w:jc w:val="center"/>
        <w:rPr>
          <w:rFonts w:ascii="Times New Roman" w:hAnsi="Times New Roman" w:cs="Times New Roman"/>
          <w:b/>
          <w:sz w:val="24"/>
        </w:rPr>
      </w:pPr>
      <w:r w:rsidRPr="00BD6352">
        <w:rPr>
          <w:rFonts w:ascii="Times New Roman" w:hAnsi="Times New Roman" w:cs="Times New Roman"/>
          <w:b/>
          <w:sz w:val="24"/>
        </w:rPr>
        <w:t>Положение</w:t>
      </w:r>
      <w:r>
        <w:rPr>
          <w:rFonts w:ascii="Times New Roman" w:hAnsi="Times New Roman" w:cs="Times New Roman"/>
          <w:b/>
          <w:sz w:val="24"/>
        </w:rPr>
        <w:t xml:space="preserve">                                                                                                                                               </w:t>
      </w:r>
      <w:r w:rsidRPr="00BD6352">
        <w:rPr>
          <w:rFonts w:ascii="Times New Roman" w:hAnsi="Times New Roman" w:cs="Times New Roman"/>
          <w:b/>
          <w:sz w:val="24"/>
        </w:rPr>
        <w:t xml:space="preserve"> о дополнительном образовании учащихся Муниципального общеобразовательного учреждения Хмельниковская средняя общеобразовательная школа</w:t>
      </w:r>
    </w:p>
    <w:p w:rsidR="00BD6352" w:rsidRDefault="000B040B" w:rsidP="000B040B">
      <w:pPr>
        <w:pStyle w:val="a8"/>
        <w:numPr>
          <w:ilvl w:val="0"/>
          <w:numId w:val="10"/>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Общие положения</w:t>
      </w:r>
    </w:p>
    <w:p w:rsidR="000B040B" w:rsidRDefault="000B040B" w:rsidP="000B040B">
      <w:pPr>
        <w:pStyle w:val="a8"/>
        <w:numPr>
          <w:ilvl w:val="1"/>
          <w:numId w:val="10"/>
        </w:num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Положение о дополнительном образовании (далее – Положение) Муниципального образовательного учреждения Хмельниковская средняя общеобразовательная школа далее – Учреждение) составлено с  учетом следующих документов:</w:t>
      </w:r>
    </w:p>
    <w:p w:rsidR="000B040B" w:rsidRDefault="000B040B"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Федеральный Закон Российской Федерации № 273 «Об образовании в РФ» от 29.12.2012;</w:t>
      </w:r>
    </w:p>
    <w:p w:rsidR="000B040B" w:rsidRDefault="000B040B"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приказ Министрерства образования и науки Российской Федерации от 06.10.2009 № 373 «Об утверждении и введении в </w:t>
      </w:r>
      <w:r w:rsidR="000E2F8E">
        <w:rPr>
          <w:rFonts w:ascii="Times New Roman" w:hAnsi="Times New Roman" w:cs="Times New Roman"/>
          <w:noProof/>
          <w:sz w:val="24"/>
          <w:szCs w:val="24"/>
          <w:lang w:eastAsia="ru-RU"/>
        </w:rPr>
        <w:t>действие федерального государственного образовательного стандарта начального общего образования»;</w:t>
      </w:r>
    </w:p>
    <w:p w:rsidR="000E2F8E" w:rsidRDefault="000E2F8E"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приказ Министерства образования и науки Российской Федерации от 17 декабря 2010 г. № 1897 «Об утверждении и введении в действие федерального государственного образовательного старндарта основного общего образования»;</w:t>
      </w:r>
    </w:p>
    <w:p w:rsidR="000E2F8E" w:rsidRDefault="000E2F8E"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распоряжение Правительства РФ от 04.09.2014 № 1726-р «Об утверждении Концепции развития дополнительного образования детей»;</w:t>
      </w:r>
    </w:p>
    <w:p w:rsidR="000E2F8E" w:rsidRDefault="000E2F8E"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приказ Минпросвещения России от 09.11.2018 № 196 «Об утверждении Порядка организации и осуществления образовательного деятельности по допонительным общеобразовательным программам»;</w:t>
      </w:r>
    </w:p>
    <w:p w:rsidR="000E2F8E" w:rsidRDefault="000E2F8E"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(утв.постановлением Главного государственного санитарного врача РФ от 04.07.2014 г. № 41);</w:t>
      </w:r>
    </w:p>
    <w:p w:rsidR="000E2F8E" w:rsidRDefault="000E2F8E" w:rsidP="000B040B">
      <w:pPr>
        <w:pStyle w:val="a8"/>
        <w:spacing w:after="0" w:line="240" w:lineRule="auto"/>
        <w:ind w:left="106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136F5D">
        <w:rPr>
          <w:rFonts w:ascii="Times New Roman" w:hAnsi="Times New Roman" w:cs="Times New Roman"/>
          <w:noProof/>
          <w:sz w:val="24"/>
          <w:szCs w:val="24"/>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268C6" w:rsidRPr="00BD6352" w:rsidRDefault="00136F5D" w:rsidP="00136F5D">
      <w:pPr>
        <w:pStyle w:val="a8"/>
        <w:spacing w:after="0" w:line="240" w:lineRule="auto"/>
        <w:ind w:left="1069"/>
        <w:jc w:val="both"/>
        <w:rPr>
          <w:rFonts w:ascii="Times New Roman" w:hAnsi="Times New Roman" w:cs="Times New Roman"/>
          <w:sz w:val="24"/>
          <w:szCs w:val="24"/>
        </w:rPr>
      </w:pPr>
      <w:r>
        <w:rPr>
          <w:rFonts w:ascii="Times New Roman" w:hAnsi="Times New Roman" w:cs="Times New Roman"/>
          <w:noProof/>
          <w:sz w:val="24"/>
          <w:szCs w:val="24"/>
          <w:lang w:eastAsia="ru-RU"/>
        </w:rPr>
        <w:t xml:space="preserve">- Порядок применения организациями, осуществляющими образовательную деятельность, электронного обучения, дистанционных </w:t>
      </w:r>
      <w:r w:rsidR="004268C6" w:rsidRPr="00BD6352">
        <w:rPr>
          <w:rFonts w:ascii="Times New Roman" w:hAnsi="Times New Roman" w:cs="Times New Roman"/>
          <w:sz w:val="24"/>
          <w:szCs w:val="24"/>
        </w:rPr>
        <w:t xml:space="preserve">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 г., регистрационный N 48226).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1.2. Положение о дополнительном образовании обучающихся регулирует организацию и осуществление образовательной деятельности по дополнительным общеобразовательным </w:t>
      </w:r>
      <w:r w:rsidR="00650FA8" w:rsidRPr="00BD6352">
        <w:rPr>
          <w:rFonts w:ascii="Times New Roman" w:hAnsi="Times New Roman" w:cs="Times New Roman"/>
          <w:sz w:val="24"/>
          <w:szCs w:val="24"/>
        </w:rPr>
        <w:t>общеразвивающим программам</w:t>
      </w:r>
      <w:r w:rsidRPr="00BD6352">
        <w:rPr>
          <w:rFonts w:ascii="Times New Roman" w:hAnsi="Times New Roman" w:cs="Times New Roman"/>
          <w:sz w:val="24"/>
          <w:szCs w:val="24"/>
        </w:rPr>
        <w:t xml:space="preserve">, в том числе особенности </w:t>
      </w:r>
      <w:r w:rsidRPr="00BD6352">
        <w:rPr>
          <w:rFonts w:ascii="Times New Roman" w:hAnsi="Times New Roman" w:cs="Times New Roman"/>
          <w:sz w:val="24"/>
          <w:szCs w:val="24"/>
        </w:rPr>
        <w:lastRenderedPageBreak/>
        <w:t xml:space="preserve">организации образовательной деятельности для обучающихся с ограниченными возможностями здоровья, детей-инвалидов и инвалидов. </w:t>
      </w:r>
    </w:p>
    <w:p w:rsidR="00DF7CA3"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1.3.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7E40BE"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1.4. Дополнительное образование предназначено для целесообразной занятости детей в возрасте от 6 до 18 лет в их свободное (</w:t>
      </w:r>
      <w:proofErr w:type="spellStart"/>
      <w:r w:rsidRPr="00BD6352">
        <w:rPr>
          <w:rFonts w:ascii="Times New Roman" w:hAnsi="Times New Roman" w:cs="Times New Roman"/>
          <w:sz w:val="24"/>
          <w:szCs w:val="24"/>
        </w:rPr>
        <w:t>внеучебное</w:t>
      </w:r>
      <w:proofErr w:type="spellEnd"/>
      <w:r w:rsidRPr="00BD6352">
        <w:rPr>
          <w:rFonts w:ascii="Times New Roman" w:hAnsi="Times New Roman" w:cs="Times New Roman"/>
          <w:sz w:val="24"/>
          <w:szCs w:val="24"/>
        </w:rPr>
        <w:t xml:space="preserve">) время.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1.5. Объединения дополнительного образования создаются, реорганизуются и ликвидируются приказом директора Учреждения.</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1.6. Ответственным за организацию дополнительного образования детей является заместитель директора (по воспитательной работе), который организует работу и несет ответственность за ее результаты.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w:t>
      </w:r>
    </w:p>
    <w:p w:rsidR="00D332A2" w:rsidRPr="00BD6352" w:rsidRDefault="00D332A2"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 xml:space="preserve">2. Цели и задачи дополнительного образования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2.1. Цели дополнительного образования: обеспечение прав ребенка на развитие, личностное самоопределение и самореализацию; расширение возможностей для удовлетворения разнообразных интересов детей и их семей в сфере образования; развитие инновационного потенциала общества.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2.2. Задачи дополнительного образования: развитие дополнительного персонального образования как ресурса мотивации личности к познанию, творчеству, труду, искусству и спорту; проектирование мотивирующих образовательных сред как необходимого условия «социальной ситуации развития» подрастающих поколений; интеграция дополнительного и общего образования, направленная на расширение вариативности и индивидуализации системы образования в целом; разработка инструментов оценки достижений детей и подростков, способствующих росту их самооценки и познавательных интересов в общем и дополнительном образовании, диагностика мотивации достижений личности; повышение вариативности, качества и доступности дополнительного образования для каждого; обновление содержания дополнительного образования детей в соответствии с интересами детей, потребностями семьи и общества; обеспечение условий для доступа каждого к глобальным знаниям и технологиям.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w:t>
      </w:r>
    </w:p>
    <w:p w:rsidR="00D332A2" w:rsidRPr="00BD6352" w:rsidRDefault="00D332A2"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 xml:space="preserve">3. Дополнительные </w:t>
      </w:r>
      <w:r w:rsidR="008161E7" w:rsidRPr="00BD6352">
        <w:rPr>
          <w:rFonts w:ascii="Times New Roman" w:hAnsi="Times New Roman" w:cs="Times New Roman"/>
          <w:b/>
          <w:sz w:val="24"/>
          <w:szCs w:val="24"/>
        </w:rPr>
        <w:t xml:space="preserve">общеобразовательные </w:t>
      </w:r>
      <w:r w:rsidRPr="00BD6352">
        <w:rPr>
          <w:rFonts w:ascii="Times New Roman" w:hAnsi="Times New Roman" w:cs="Times New Roman"/>
          <w:b/>
          <w:sz w:val="24"/>
          <w:szCs w:val="24"/>
        </w:rPr>
        <w:t xml:space="preserve">общеразвивающие программы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3.1. В дополнительном образовании реализуются программы уровней и направленностей в соответствии с приложением к лицензии.</w:t>
      </w:r>
    </w:p>
    <w:p w:rsidR="00D332A2" w:rsidRPr="00BD6352" w:rsidRDefault="00DF429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3.2.</w:t>
      </w:r>
      <w:r w:rsidR="00D332A2" w:rsidRPr="00BD6352">
        <w:rPr>
          <w:rFonts w:ascii="Times New Roman" w:hAnsi="Times New Roman" w:cs="Times New Roman"/>
          <w:sz w:val="24"/>
          <w:szCs w:val="24"/>
        </w:rPr>
        <w:t xml:space="preserve"> Содержание дополнительного образования определяется образовательными программами: государственными типовыми, авторскими, составительскими.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3.3. Дополнительные общеразвивающие программы формируются с учетом пункта 9 статьи 2 Федерального закона об образовании.</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3.4. Организации, осуществляющие образовательную деятельность, могут реализовывать дополнительные общеразвивающие программы в течение всего календарного года, включая каникулярное время.</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3.5. Дополнительные общеобразовательные общеразвивающие программы реализуются в Учреждении с учетом возрастных и индивидуальных особенностей детей.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3.6. Содержание дополнительных общеобразовательных общеразвивающих программ и сроки обучения по ним определяются образовательной программой, разработанной и утвержденной Учреждением.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3.7. Дополнительные общеобразовательные общеразвивающие программы реализуются Учреждением, как самостоятельно, так и посредством сетевых форм их реализации.</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3.8. При разработке и реализации дополнительных общеобразовательных общеразвивающих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 г., регистрационный N 48226).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3.9. При реализации дополнительных общеобразовательных общеразвивающих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 (часть 3 статьи 13 Федерального закона об образовании).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3.10. Использование при реализации дополнительных общеобразовательных общеразвивающих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(Часть 9 статьи 13 Федерального закона об образовании).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3.11. Учреждение ежегодно обновляет дополнительные общеобразовательные </w:t>
      </w:r>
      <w:r w:rsidR="00AD77D0" w:rsidRPr="00BD6352">
        <w:rPr>
          <w:rFonts w:ascii="Times New Roman" w:hAnsi="Times New Roman" w:cs="Times New Roman"/>
          <w:sz w:val="24"/>
          <w:szCs w:val="24"/>
        </w:rPr>
        <w:t>общеразвивающие программы</w:t>
      </w:r>
      <w:r w:rsidRPr="00BD6352">
        <w:rPr>
          <w:rFonts w:ascii="Times New Roman" w:hAnsi="Times New Roman" w:cs="Times New Roman"/>
          <w:sz w:val="24"/>
          <w:szCs w:val="24"/>
        </w:rPr>
        <w:t xml:space="preserve"> с учетом развития науки, техники, культуры, экономики, технологий и социальной сферы.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3.12. При реализации дополнительных общеобразовательных общеразвивающих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3.13. Педагогические работники дополнительного образования могут пользоваться государственными типовыми программами, самостоятельно разрабатывать программы и соответствующие приложения к ним, либо использовать программы других учреждений дополнительного образования детей.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3.14. Программы дополнительного образования рассматриваются Педагогическим советом </w:t>
      </w:r>
      <w:r w:rsidR="00AD77D0" w:rsidRPr="00BD6352">
        <w:rPr>
          <w:rFonts w:ascii="Times New Roman" w:hAnsi="Times New Roman" w:cs="Times New Roman"/>
          <w:sz w:val="24"/>
          <w:szCs w:val="24"/>
        </w:rPr>
        <w:t>и утверждаются</w:t>
      </w:r>
      <w:r w:rsidRPr="00BD6352">
        <w:rPr>
          <w:rFonts w:ascii="Times New Roman" w:hAnsi="Times New Roman" w:cs="Times New Roman"/>
          <w:sz w:val="24"/>
          <w:szCs w:val="24"/>
        </w:rPr>
        <w:t xml:space="preserve"> приказом директора Учреждения на основании решения Педагогического совета.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w:t>
      </w:r>
    </w:p>
    <w:p w:rsidR="00247ECE" w:rsidRPr="00BD6352" w:rsidRDefault="00D332A2"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 xml:space="preserve">4. Образовательная деятельность по дополнительным общеобразовательным </w:t>
      </w:r>
      <w:r w:rsidR="00247ECE" w:rsidRPr="00BD6352">
        <w:rPr>
          <w:rFonts w:ascii="Times New Roman" w:hAnsi="Times New Roman" w:cs="Times New Roman"/>
          <w:b/>
          <w:sz w:val="24"/>
          <w:szCs w:val="24"/>
        </w:rPr>
        <w:t xml:space="preserve">общеразвивающим </w:t>
      </w:r>
      <w:r w:rsidRPr="00BD6352">
        <w:rPr>
          <w:rFonts w:ascii="Times New Roman" w:hAnsi="Times New Roman" w:cs="Times New Roman"/>
          <w:b/>
          <w:sz w:val="24"/>
          <w:szCs w:val="24"/>
        </w:rPr>
        <w:t xml:space="preserve">программам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4.1. Образовательная деятельность по дополнительным общеобразовательным общеразвивающим программам направлена на: формирование и развитие творческих способностей обучающихся; 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 формирование культуры здорового и безопасного образа жизни; обеспечение духовно-нравственного, гражданско-патриотического, военнопатриотического, трудового воспитания обучающихся; выявление, развитие и поддержку талантливых обучающихся, а также лиц, проявивших выдающиеся способности; профессиональную ориентацию обучающихся; создание и обеспечение необходимых условий для личностного развития, профессионального самоопределения и творческого труда обучающихся; 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 социализацию и адаптацию обучающихся к жизни в обществе; формирование общей культуры обучающихся;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w:t>
      </w:r>
    </w:p>
    <w:p w:rsidR="00D332A2" w:rsidRPr="00BD6352" w:rsidRDefault="00C72619"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5. Организация образовательной деятельности</w:t>
      </w:r>
      <w:r w:rsidR="00D332A2" w:rsidRPr="00BD6352">
        <w:rPr>
          <w:rFonts w:ascii="Times New Roman" w:hAnsi="Times New Roman" w:cs="Times New Roman"/>
          <w:b/>
          <w:sz w:val="24"/>
          <w:szCs w:val="24"/>
        </w:rPr>
        <w:t xml:space="preserve">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 Учебный год в дополнительном образовании начинается 01 сентября и заканчивается 31 мая текущего года.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5.2. Зачисление обучающихся в творческие объединения, секции дополнительного образования осуществляется по заявлению родителя (законного представителя) на срок, предусмотренный для освоения программы.  Зачисление детей для обучения по дополнительным общеобразовательным общеразвивающим программам в области физической культуры и спорта осуществляется при отсутствии противопоказаний к занятию соответствующим видом спорта. Отчисление обучающегося из организации дополнительного образования осуществляется по правилам, установленным в ст. 61Федерального закона № 273-ФЗ. Образовательные отношения могут быть прекращены досрочно по инициативе обучающегося или родителей (законных представителей) несовершеннолетнего обучающегося. На основании заявления родителей (законных представителей) Учреждение издает распорядительный акт, который является основанием для прекращения образовательных отношений (ч. 4 ст. 61 Федерального закона № 273-ФЗ).</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5.3. Учреждение организует образовательн</w:t>
      </w:r>
      <w:r w:rsidR="00DF429C" w:rsidRPr="00BD6352">
        <w:rPr>
          <w:rFonts w:ascii="Times New Roman" w:hAnsi="Times New Roman" w:cs="Times New Roman"/>
          <w:sz w:val="24"/>
          <w:szCs w:val="24"/>
        </w:rPr>
        <w:t xml:space="preserve">ую деятельность </w:t>
      </w:r>
      <w:r w:rsidRPr="00BD6352">
        <w:rPr>
          <w:rFonts w:ascii="Times New Roman" w:hAnsi="Times New Roman" w:cs="Times New Roman"/>
          <w:sz w:val="24"/>
          <w:szCs w:val="24"/>
        </w:rPr>
        <w:t>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5.4. Обучение по индивидуальному учебному плану, в том числе ускоренное обучение, в пределах осваиваемой дополнительной общеобразовательной </w:t>
      </w:r>
      <w:r w:rsidR="00DF429C" w:rsidRPr="00BD6352">
        <w:rPr>
          <w:rFonts w:ascii="Times New Roman" w:hAnsi="Times New Roman" w:cs="Times New Roman"/>
          <w:sz w:val="24"/>
          <w:szCs w:val="24"/>
        </w:rPr>
        <w:t xml:space="preserve">общеразвивающей </w:t>
      </w:r>
      <w:r w:rsidRPr="00BD6352">
        <w:rPr>
          <w:rFonts w:ascii="Times New Roman" w:hAnsi="Times New Roman" w:cs="Times New Roman"/>
          <w:sz w:val="24"/>
          <w:szCs w:val="24"/>
        </w:rPr>
        <w:t xml:space="preserve">программы осуществляется в порядке, установленном локальными нормативными актами Учреждения.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5.5. Дополнительное образование обучающихся Учреждения организуется через индивидуальные формы, работу творческих объединений, спортивных секций, музыкальных занятий.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5.6. Занятия в объединениях проводятся по дополнительным общеобразовательным общеразвивающим программам различной направленности: технической; естественно</w:t>
      </w:r>
      <w:r w:rsidR="00DF429C" w:rsidRPr="00BD6352">
        <w:rPr>
          <w:rFonts w:ascii="Times New Roman" w:hAnsi="Times New Roman" w:cs="Times New Roman"/>
          <w:sz w:val="24"/>
          <w:szCs w:val="24"/>
        </w:rPr>
        <w:t>-</w:t>
      </w:r>
      <w:r w:rsidR="006D39F4" w:rsidRPr="00BD6352">
        <w:rPr>
          <w:rFonts w:ascii="Times New Roman" w:hAnsi="Times New Roman" w:cs="Times New Roman"/>
          <w:sz w:val="24"/>
          <w:szCs w:val="24"/>
        </w:rPr>
        <w:t>научной; физкультурно</w:t>
      </w:r>
      <w:r w:rsidRPr="00BD6352">
        <w:rPr>
          <w:rFonts w:ascii="Times New Roman" w:hAnsi="Times New Roman" w:cs="Times New Roman"/>
          <w:sz w:val="24"/>
          <w:szCs w:val="24"/>
        </w:rPr>
        <w:t>-</w:t>
      </w:r>
      <w:r w:rsidR="006D39F4" w:rsidRPr="00BD6352">
        <w:rPr>
          <w:rFonts w:ascii="Times New Roman" w:hAnsi="Times New Roman" w:cs="Times New Roman"/>
          <w:sz w:val="24"/>
          <w:szCs w:val="24"/>
        </w:rPr>
        <w:t>спортивной; художественной; туристско</w:t>
      </w:r>
      <w:r w:rsidRPr="00BD6352">
        <w:rPr>
          <w:rFonts w:ascii="Times New Roman" w:hAnsi="Times New Roman" w:cs="Times New Roman"/>
          <w:sz w:val="24"/>
          <w:szCs w:val="24"/>
        </w:rPr>
        <w:t>-краеведческой</w:t>
      </w:r>
      <w:r w:rsidR="006D39F4">
        <w:rPr>
          <w:rFonts w:ascii="Times New Roman" w:hAnsi="Times New Roman" w:cs="Times New Roman"/>
          <w:sz w:val="24"/>
          <w:szCs w:val="24"/>
        </w:rPr>
        <w:t>, исследовательской</w:t>
      </w:r>
      <w:r w:rsidRPr="00BD6352">
        <w:rPr>
          <w:rFonts w:ascii="Times New Roman" w:hAnsi="Times New Roman" w:cs="Times New Roman"/>
          <w:sz w:val="24"/>
          <w:szCs w:val="24"/>
        </w:rPr>
        <w:t xml:space="preserve">.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5.7. Занятия в объединениях могут проводиться по группам, индивидуально или всем составом объединения.</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5.8. Допускается сочетание различных форм получения образования и форм обучения. Формы обучения по дополнительным общеобразовательным общеразвивающим программам определяются Учреждением самостоятельно, если иное не установлено законодательством Российской Федерации.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5.9.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Наполняемость объединений составляет не более 15 человек.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5.10. Каждый обучающийся имеет право заним</w:t>
      </w:r>
      <w:r w:rsidR="00DF429C" w:rsidRPr="00BD6352">
        <w:rPr>
          <w:rFonts w:ascii="Times New Roman" w:hAnsi="Times New Roman" w:cs="Times New Roman"/>
          <w:sz w:val="24"/>
          <w:szCs w:val="24"/>
        </w:rPr>
        <w:t>аться в нескольких объединениях.</w:t>
      </w:r>
      <w:r w:rsidRPr="00BD6352">
        <w:rPr>
          <w:rFonts w:ascii="Times New Roman" w:hAnsi="Times New Roman" w:cs="Times New Roman"/>
          <w:sz w:val="24"/>
          <w:szCs w:val="24"/>
        </w:rPr>
        <w:t xml:space="preserve">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5.11. Структура дополнительного образования определяется целями и задачами Учреждения, количеством и направленностью реализуемых дополнительных общеобразовательных программ. </w:t>
      </w:r>
    </w:p>
    <w:p w:rsidR="00B621EC"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5.12. Штатное расписание дополнительного образования формируется в соответствии с его структурой и может меняться в связи с производственной необходимостью и развитием дополнительного образования Учреждения, утверждается приказом директора. Деятельность педагогов дополнительного образования определяется соответствующими должностными инструкциями. </w:t>
      </w:r>
    </w:p>
    <w:p w:rsidR="00DF429C"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5.13. Объединения дополнительного образования располагаются в здании Учреждения. </w:t>
      </w:r>
    </w:p>
    <w:p w:rsidR="00D332A2" w:rsidRPr="00BD6352" w:rsidRDefault="00D332A2"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5.14. Расписание занятий объединения составляется для создания наиболее благоприятного режима труда и отдыха обучающихся Учреждением, по представлению педагогических работников с учетом пожеланий обучающихся, родителей (законных представителей) несовершеннолетних обучаю</w:t>
      </w:r>
      <w:r w:rsidR="006D39F4">
        <w:rPr>
          <w:rFonts w:ascii="Times New Roman" w:hAnsi="Times New Roman" w:cs="Times New Roman"/>
          <w:sz w:val="24"/>
          <w:szCs w:val="24"/>
        </w:rPr>
        <w:t>щихся и возрастных особенностей.</w:t>
      </w:r>
      <w:r w:rsidRPr="00BD6352">
        <w:rPr>
          <w:rFonts w:ascii="Times New Roman" w:hAnsi="Times New Roman" w:cs="Times New Roman"/>
          <w:sz w:val="24"/>
          <w:szCs w:val="24"/>
        </w:rPr>
        <w:t xml:space="preserve"> Первые занятия начинаются не ранее, чем через 60 минут после окончания уроков в соответствии с расписанием базового образования.</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5.15. Рекомендуемая 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 (Приложение № 1). После 30 - 45 минут теоретических занятий рекомендуется организовывать перерыв длительностью не менее 10 мин. </w:t>
      </w:r>
    </w:p>
    <w:p w:rsidR="00247ECE"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5.16. Педагогическая деятельность по реализации дополнительных общеобразовательных общеразвивающих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общеразвивающих программ, реализуемых Учреждением) и отвечающими квалификационным требованиям, указанным в квалификационных справочниках, и (или) профессиональным стандартам (Пункт 3.1 профессионального стандарта «Педагог дополнительного образования детей и взрослых», утвержденного приказом Минтруда России от 5 мая 2018 г. N 298н, часть 1 статьи 46 Федерального закона об образовании).  </w:t>
      </w:r>
      <w:r w:rsidR="00247ECE" w:rsidRPr="00BD6352">
        <w:rPr>
          <w:rFonts w:ascii="Times New Roman" w:hAnsi="Times New Roman" w:cs="Times New Roman"/>
          <w:sz w:val="24"/>
          <w:szCs w:val="24"/>
        </w:rPr>
        <w:t xml:space="preserve">    </w:t>
      </w:r>
    </w:p>
    <w:p w:rsidR="006D39F4"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5.17. Учреждение вправе привлекать к реализации дополнительных общеобразовательных общеразвивающих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(пункт 9 раздела 1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N 761н).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5.18.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(законные представители).</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5.19. При реализации дополнительных общеобразовательных общеразвивающих программ могут предусматриваться как аудиторные, так и внеаудиторные (самостоятельные) занятия, которые проводятся по группам или индивидуально. </w:t>
      </w:r>
    </w:p>
    <w:p w:rsidR="00B621EC" w:rsidRPr="00BD6352" w:rsidRDefault="006D39F4" w:rsidP="008161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621EC" w:rsidRPr="00BD6352">
        <w:rPr>
          <w:rFonts w:ascii="Times New Roman" w:hAnsi="Times New Roman" w:cs="Times New Roman"/>
          <w:sz w:val="24"/>
          <w:szCs w:val="24"/>
        </w:rPr>
        <w:t xml:space="preserve">20. Учреждение, определяет формы аудиторных занятий, а также формы, порядок и периодичность проведения промежуточной аттестации обучающихся.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5.21. Для обучающихся с ограниченными возможностями здоровья, детей-инвалидов и инвалидов Учреждение организует образовательн</w:t>
      </w:r>
      <w:r w:rsidR="00DF429C" w:rsidRPr="00BD6352">
        <w:rPr>
          <w:rFonts w:ascii="Times New Roman" w:hAnsi="Times New Roman" w:cs="Times New Roman"/>
          <w:sz w:val="24"/>
          <w:szCs w:val="24"/>
        </w:rPr>
        <w:t xml:space="preserve">ую деятельность </w:t>
      </w:r>
      <w:r w:rsidRPr="00BD6352">
        <w:rPr>
          <w:rFonts w:ascii="Times New Roman" w:hAnsi="Times New Roman" w:cs="Times New Roman"/>
          <w:sz w:val="24"/>
          <w:szCs w:val="24"/>
        </w:rPr>
        <w:t xml:space="preserve">по дополнительным общеобразовательным </w:t>
      </w:r>
      <w:r w:rsidR="006D39F4" w:rsidRPr="00BD6352">
        <w:rPr>
          <w:rFonts w:ascii="Times New Roman" w:hAnsi="Times New Roman" w:cs="Times New Roman"/>
          <w:sz w:val="24"/>
          <w:szCs w:val="24"/>
        </w:rPr>
        <w:t>общеразвивающим программам</w:t>
      </w:r>
      <w:r w:rsidRPr="00BD6352">
        <w:rPr>
          <w:rFonts w:ascii="Times New Roman" w:hAnsi="Times New Roman" w:cs="Times New Roman"/>
          <w:sz w:val="24"/>
          <w:szCs w:val="24"/>
        </w:rPr>
        <w:t xml:space="preserve"> с учетом особенностей психофизического развития указанных категорий обучающихся.</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5.22. Учреждение создаёт специальные условия, без которых невозможно или затруднено освоение дополнительных общеобразовательных общеразвивающих программ указанными категориями обучающихся в соответствии с заключением психолого-медико-педагогической комиссии. 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5.23. Сроки обучения по дополнительным </w:t>
      </w:r>
      <w:r w:rsidR="006D39F4" w:rsidRPr="00BD6352">
        <w:rPr>
          <w:rFonts w:ascii="Times New Roman" w:hAnsi="Times New Roman" w:cs="Times New Roman"/>
          <w:sz w:val="24"/>
          <w:szCs w:val="24"/>
        </w:rPr>
        <w:t>общеобразовательным общеразвивающим</w:t>
      </w:r>
      <w:r w:rsidRPr="00BD6352">
        <w:rPr>
          <w:rFonts w:ascii="Times New Roman" w:hAnsi="Times New Roman" w:cs="Times New Roman"/>
          <w:sz w:val="24"/>
          <w:szCs w:val="24"/>
        </w:rPr>
        <w:t xml:space="preserve">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инвалидов.</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5.24.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 Численность обучающихся с ограниченными возможностями здоровья, детей инвалидов и инвалидов в учебной группе устанавливается до 15 человек.</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5.25. 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Учреждения. С обучающимися с ограниченными возможностями здоровья, детьми-инвалидами и инвалидами может проводиться индивидуальная работа, как в Учреждении, так и по месту жительства.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5.26. 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(часть 1 статьи 79 Федерального закона об образовании).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5.27. Обучение по дополнительным общеобразовательным общеразвивающим программам обучающихся с ограниченными возможностями здоровья, детей-инвалидов и инвалидов осуществляется Учреждением с учетом особенностей психофизического развития, индивидуальных возможностей и состояния здоровья таких обучающихся. </w:t>
      </w:r>
    </w:p>
    <w:p w:rsidR="00B621EC" w:rsidRPr="00BD6352" w:rsidRDefault="00DF429C" w:rsidP="00247ECE">
      <w:pPr>
        <w:spacing w:after="0" w:line="240" w:lineRule="auto"/>
        <w:ind w:right="851"/>
        <w:jc w:val="both"/>
        <w:rPr>
          <w:rFonts w:ascii="Times New Roman" w:hAnsi="Times New Roman" w:cs="Times New Roman"/>
          <w:sz w:val="24"/>
          <w:szCs w:val="24"/>
        </w:rPr>
      </w:pPr>
      <w:r w:rsidRPr="00BD6352">
        <w:rPr>
          <w:rFonts w:ascii="Times New Roman" w:hAnsi="Times New Roman" w:cs="Times New Roman"/>
          <w:sz w:val="24"/>
          <w:szCs w:val="24"/>
        </w:rPr>
        <w:t xml:space="preserve">         </w:t>
      </w:r>
      <w:r w:rsidR="00B621EC" w:rsidRPr="00BD6352">
        <w:rPr>
          <w:rFonts w:ascii="Times New Roman" w:hAnsi="Times New Roman" w:cs="Times New Roman"/>
          <w:sz w:val="24"/>
          <w:szCs w:val="24"/>
        </w:rPr>
        <w:t>5.28. Образовательная деятельно</w:t>
      </w:r>
      <w:r w:rsidR="00247ECE" w:rsidRPr="00BD6352">
        <w:rPr>
          <w:rFonts w:ascii="Times New Roman" w:hAnsi="Times New Roman" w:cs="Times New Roman"/>
          <w:sz w:val="24"/>
          <w:szCs w:val="24"/>
        </w:rPr>
        <w:t xml:space="preserve">сть обучающихся с ограниченными </w:t>
      </w:r>
      <w:r w:rsidR="00B621EC" w:rsidRPr="00BD6352">
        <w:rPr>
          <w:rFonts w:ascii="Times New Roman" w:hAnsi="Times New Roman" w:cs="Times New Roman"/>
          <w:sz w:val="24"/>
          <w:szCs w:val="24"/>
        </w:rPr>
        <w:t>возможностями здоровья по доп</w:t>
      </w:r>
      <w:r w:rsidR="00247ECE" w:rsidRPr="00BD6352">
        <w:rPr>
          <w:rFonts w:ascii="Times New Roman" w:hAnsi="Times New Roman" w:cs="Times New Roman"/>
          <w:sz w:val="24"/>
          <w:szCs w:val="24"/>
        </w:rPr>
        <w:t xml:space="preserve">олнительным общеобразовательным </w:t>
      </w:r>
      <w:r w:rsidR="00B621EC" w:rsidRPr="00BD6352">
        <w:rPr>
          <w:rFonts w:ascii="Times New Roman" w:hAnsi="Times New Roman" w:cs="Times New Roman"/>
          <w:sz w:val="24"/>
          <w:szCs w:val="24"/>
        </w:rPr>
        <w:t>общеразвивающим программам может осуществляться на основе дополнительных общеобразовательных общеразвивающих программ, адаптированных при необходимости для обучения указанных обучающихся, с привлечением специалистов в области коррекционной педагогики, а т</w:t>
      </w:r>
      <w:r w:rsidRPr="00BD6352">
        <w:rPr>
          <w:rFonts w:ascii="Times New Roman" w:hAnsi="Times New Roman" w:cs="Times New Roman"/>
          <w:sz w:val="24"/>
          <w:szCs w:val="24"/>
        </w:rPr>
        <w:t xml:space="preserve">акже педагогических работников, </w:t>
      </w:r>
      <w:r w:rsidR="00B621EC" w:rsidRPr="00BD6352">
        <w:rPr>
          <w:rFonts w:ascii="Times New Roman" w:hAnsi="Times New Roman" w:cs="Times New Roman"/>
          <w:sz w:val="24"/>
          <w:szCs w:val="24"/>
        </w:rPr>
        <w:t xml:space="preserve">освоивших соответствующую программу профессиональной переподготовки.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5.29. При реализации дополнительных общеобразовательных общеразвивающих программ обучающимся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(часть 11 статьи 79 Федерального закона об образовании). С учетом </w:t>
      </w:r>
      <w:r w:rsidR="006D39F4" w:rsidRPr="00BD6352">
        <w:rPr>
          <w:rFonts w:ascii="Times New Roman" w:hAnsi="Times New Roman" w:cs="Times New Roman"/>
          <w:sz w:val="24"/>
          <w:szCs w:val="24"/>
        </w:rPr>
        <w:t>особых потребностей,</w:t>
      </w:r>
      <w:r w:rsidRPr="00BD6352">
        <w:rPr>
          <w:rFonts w:ascii="Times New Roman" w:hAnsi="Times New Roman" w:cs="Times New Roman"/>
          <w:sz w:val="24"/>
          <w:szCs w:val="24"/>
        </w:rPr>
        <w:t xml:space="preserve"> обучающихся с ограниченными возможностями здоровья, детей-инвалидов и инвалидов Учреждением обеспечивается предоставление учебных, лекционных материалов в электронном виде.</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5.30. Учреждение может на договорной основе оказывать услуги по реализации дополнительных общеобразовательных</w:t>
      </w:r>
      <w:r w:rsidR="00DF429C" w:rsidRPr="00BD6352">
        <w:rPr>
          <w:rFonts w:ascii="Times New Roman" w:hAnsi="Times New Roman" w:cs="Times New Roman"/>
          <w:sz w:val="24"/>
          <w:szCs w:val="24"/>
        </w:rPr>
        <w:t xml:space="preserve"> общеразвивающих</w:t>
      </w:r>
      <w:r w:rsidRPr="00BD6352">
        <w:rPr>
          <w:rFonts w:ascii="Times New Roman" w:hAnsi="Times New Roman" w:cs="Times New Roman"/>
          <w:sz w:val="24"/>
          <w:szCs w:val="24"/>
        </w:rPr>
        <w:t xml:space="preserve"> программ, организации досуговой деятельности обучающихся педагогическим коллективам других образовательных организаций, а также молодежным и </w:t>
      </w:r>
      <w:r w:rsidR="006D39F4" w:rsidRPr="00BD6352">
        <w:rPr>
          <w:rFonts w:ascii="Times New Roman" w:hAnsi="Times New Roman" w:cs="Times New Roman"/>
          <w:sz w:val="24"/>
          <w:szCs w:val="24"/>
        </w:rPr>
        <w:t>детским общественным объединениям,</w:t>
      </w:r>
      <w:r w:rsidRPr="00BD6352">
        <w:rPr>
          <w:rFonts w:ascii="Times New Roman" w:hAnsi="Times New Roman" w:cs="Times New Roman"/>
          <w:sz w:val="24"/>
          <w:szCs w:val="24"/>
        </w:rPr>
        <w:t xml:space="preserve"> и организациям.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w:t>
      </w:r>
    </w:p>
    <w:p w:rsidR="00B621EC" w:rsidRPr="00BD6352" w:rsidRDefault="00B621EC"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 xml:space="preserve">6. Отчетность педагога дополнительного образования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6.1. Педагог дополнительного образования продумывает и осуществляет реализацию содержания образования путём составления учебно-тематического планирования (рабочих программ).</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 6.2. Текущая документация оформляется педагогом дополнительного образования в соответствии с инструкцией по ведению документации дополнительного образования. Выполнение календарно-тематического планирования отражается в журнале дополнительного образования в день проведения учебного занятия. Журнал является основным финансово- юридическим документом. Журнал проверяется и принимается к работе в начале учебного года заместителем директора (по воспитательной работе) и далее не реже 1 раз в месяц, замечания по ведению журнала отражаются в соответствующем разделе.</w:t>
      </w:r>
    </w:p>
    <w:p w:rsidR="00B621EC" w:rsidRPr="00BD6352" w:rsidRDefault="00B621EC" w:rsidP="00DF429C">
      <w:pPr>
        <w:spacing w:after="0" w:line="240" w:lineRule="auto"/>
        <w:jc w:val="both"/>
        <w:rPr>
          <w:rFonts w:ascii="Times New Roman" w:hAnsi="Times New Roman" w:cs="Times New Roman"/>
          <w:sz w:val="24"/>
          <w:szCs w:val="24"/>
        </w:rPr>
      </w:pPr>
    </w:p>
    <w:p w:rsidR="00B621EC" w:rsidRPr="00BD6352" w:rsidRDefault="00B621EC" w:rsidP="008161E7">
      <w:pPr>
        <w:spacing w:after="0" w:line="240" w:lineRule="auto"/>
        <w:ind w:firstLine="709"/>
        <w:jc w:val="both"/>
        <w:rPr>
          <w:rFonts w:ascii="Times New Roman" w:hAnsi="Times New Roman" w:cs="Times New Roman"/>
          <w:b/>
          <w:sz w:val="24"/>
          <w:szCs w:val="24"/>
        </w:rPr>
      </w:pPr>
      <w:r w:rsidRPr="00BD6352">
        <w:rPr>
          <w:rFonts w:ascii="Times New Roman" w:hAnsi="Times New Roman" w:cs="Times New Roman"/>
          <w:b/>
          <w:sz w:val="24"/>
          <w:szCs w:val="24"/>
        </w:rPr>
        <w:t xml:space="preserve">7. Взаимодействие Педагога дополнительного образования: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7.1. Работает в тесном контакте с заместителем директором (по воспитательной работе), получает информацию нормативно-правового и организационно- методического характера.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7.2. Текущие вопросы дисциплины и организации труда решаются педагогом дополнительного образования совместно с дежурным администратором.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 xml:space="preserve">7.3. Вопросы, связанные с административно-хозяйственным обеспечением учебного процесса, решаются через заведующего хозяйством </w:t>
      </w:r>
      <w:proofErr w:type="gramStart"/>
      <w:r w:rsidRPr="00BD6352">
        <w:rPr>
          <w:rFonts w:ascii="Times New Roman" w:hAnsi="Times New Roman" w:cs="Times New Roman"/>
          <w:sz w:val="24"/>
          <w:szCs w:val="24"/>
        </w:rPr>
        <w:t>учреждения..</w:t>
      </w:r>
      <w:proofErr w:type="gramEnd"/>
      <w:r w:rsidRPr="00BD6352">
        <w:rPr>
          <w:rFonts w:ascii="Times New Roman" w:hAnsi="Times New Roman" w:cs="Times New Roman"/>
          <w:sz w:val="24"/>
          <w:szCs w:val="24"/>
        </w:rPr>
        <w:t xml:space="preserve"> </w:t>
      </w:r>
    </w:p>
    <w:p w:rsidR="00B621EC" w:rsidRPr="00BD6352" w:rsidRDefault="00B621EC" w:rsidP="008161E7">
      <w:pPr>
        <w:spacing w:after="0" w:line="240" w:lineRule="auto"/>
        <w:ind w:firstLine="709"/>
        <w:jc w:val="both"/>
        <w:rPr>
          <w:rFonts w:ascii="Times New Roman" w:hAnsi="Times New Roman" w:cs="Times New Roman"/>
          <w:sz w:val="24"/>
          <w:szCs w:val="24"/>
        </w:rPr>
      </w:pPr>
      <w:r w:rsidRPr="00BD6352">
        <w:rPr>
          <w:rFonts w:ascii="Times New Roman" w:hAnsi="Times New Roman" w:cs="Times New Roman"/>
          <w:sz w:val="24"/>
          <w:szCs w:val="24"/>
        </w:rPr>
        <w:t>7.4. Работает в тесном контакте с учителями, родителями (законными представителями) обучающихся; систематически обменивается информацией по вопросам, входящим в свою компетенцию, с администрацией и педагогическими работниками Учреждения.</w:t>
      </w: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8161E7" w:rsidRPr="00BD6352" w:rsidRDefault="008161E7"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Default="00247ECE"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Default="006D39F4" w:rsidP="008161E7">
      <w:pPr>
        <w:spacing w:after="0" w:line="240" w:lineRule="auto"/>
        <w:ind w:firstLine="709"/>
        <w:jc w:val="both"/>
        <w:rPr>
          <w:rFonts w:ascii="Times New Roman" w:hAnsi="Times New Roman" w:cs="Times New Roman"/>
          <w:sz w:val="24"/>
          <w:szCs w:val="24"/>
        </w:rPr>
      </w:pPr>
    </w:p>
    <w:p w:rsidR="006D39F4" w:rsidRPr="00BD6352" w:rsidRDefault="006D39F4" w:rsidP="008161E7">
      <w:pPr>
        <w:spacing w:after="0" w:line="240" w:lineRule="auto"/>
        <w:ind w:firstLine="709"/>
        <w:jc w:val="both"/>
        <w:rPr>
          <w:rFonts w:ascii="Times New Roman" w:hAnsi="Times New Roman" w:cs="Times New Roman"/>
          <w:sz w:val="24"/>
          <w:szCs w:val="24"/>
        </w:rPr>
      </w:pPr>
    </w:p>
    <w:p w:rsidR="00247ECE" w:rsidRPr="00BD6352" w:rsidRDefault="00247ECE" w:rsidP="00DF429C">
      <w:pPr>
        <w:spacing w:after="0" w:line="240" w:lineRule="auto"/>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247ECE">
      <w:pPr>
        <w:spacing w:after="0" w:line="240" w:lineRule="auto"/>
        <w:ind w:firstLine="709"/>
        <w:jc w:val="right"/>
        <w:rPr>
          <w:rFonts w:ascii="Times New Roman" w:hAnsi="Times New Roman" w:cs="Times New Roman"/>
          <w:sz w:val="24"/>
          <w:szCs w:val="24"/>
        </w:rPr>
      </w:pPr>
      <w:r w:rsidRPr="00BD6352">
        <w:rPr>
          <w:rFonts w:ascii="Times New Roman" w:hAnsi="Times New Roman" w:cs="Times New Roman"/>
          <w:sz w:val="24"/>
          <w:szCs w:val="24"/>
        </w:rPr>
        <w:t xml:space="preserve">Приложение № 1 </w:t>
      </w:r>
    </w:p>
    <w:p w:rsidR="00247ECE" w:rsidRPr="00BD6352" w:rsidRDefault="00247ECE" w:rsidP="00247ECE">
      <w:pPr>
        <w:spacing w:after="0" w:line="240" w:lineRule="auto"/>
        <w:ind w:firstLine="709"/>
        <w:jc w:val="center"/>
        <w:rPr>
          <w:rFonts w:ascii="Times New Roman" w:hAnsi="Times New Roman" w:cs="Times New Roman"/>
          <w:sz w:val="24"/>
          <w:szCs w:val="24"/>
        </w:rPr>
      </w:pPr>
    </w:p>
    <w:p w:rsidR="00247ECE" w:rsidRPr="00BD6352" w:rsidRDefault="00247ECE" w:rsidP="00247ECE">
      <w:pPr>
        <w:spacing w:after="0" w:line="240" w:lineRule="auto"/>
        <w:ind w:firstLine="709"/>
        <w:jc w:val="center"/>
        <w:rPr>
          <w:rFonts w:ascii="Times New Roman" w:hAnsi="Times New Roman" w:cs="Times New Roman"/>
          <w:sz w:val="24"/>
          <w:szCs w:val="24"/>
        </w:rPr>
      </w:pPr>
      <w:r w:rsidRPr="00BD6352">
        <w:rPr>
          <w:rFonts w:ascii="Times New Roman" w:hAnsi="Times New Roman" w:cs="Times New Roman"/>
          <w:sz w:val="24"/>
          <w:szCs w:val="24"/>
        </w:rPr>
        <w:t>РЕКОМЕНДУЕМЫЙ РЕЖИМ ЗАНЯТИЙ ДЕТЕЙ В ОРГАНИЗАЦИЯХ ДОПОЛНИТЕЛЬНОГО ОБРАЗОВАНИЯ</w:t>
      </w:r>
    </w:p>
    <w:p w:rsidR="00247ECE" w:rsidRPr="00BD6352" w:rsidRDefault="00247ECE" w:rsidP="00247ECE">
      <w:pPr>
        <w:spacing w:after="0" w:line="240" w:lineRule="auto"/>
        <w:jc w:val="both"/>
        <w:rPr>
          <w:rFonts w:ascii="Times New Roman" w:hAnsi="Times New Roman" w:cs="Times New Roman"/>
          <w:sz w:val="24"/>
          <w:szCs w:val="24"/>
        </w:rPr>
      </w:pPr>
    </w:p>
    <w:tbl>
      <w:tblPr>
        <w:tblW w:w="10215" w:type="dxa"/>
        <w:tblInd w:w="-553" w:type="dxa"/>
        <w:shd w:val="clear" w:color="auto" w:fill="FFFFFF"/>
        <w:tblCellMar>
          <w:left w:w="0" w:type="dxa"/>
          <w:right w:w="0" w:type="dxa"/>
        </w:tblCellMar>
        <w:tblLook w:val="04A0" w:firstRow="1" w:lastRow="0" w:firstColumn="1" w:lastColumn="0" w:noHBand="0" w:noVBand="1"/>
      </w:tblPr>
      <w:tblGrid>
        <w:gridCol w:w="1195"/>
        <w:gridCol w:w="3708"/>
        <w:gridCol w:w="1438"/>
        <w:gridCol w:w="3874"/>
      </w:tblGrid>
      <w:tr w:rsidR="00462485" w:rsidRPr="00462485" w:rsidTr="00247ECE">
        <w:tc>
          <w:tcPr>
            <w:tcW w:w="1195" w:type="dxa"/>
            <w:tcBorders>
              <w:top w:val="single" w:sz="6" w:space="0" w:color="000000"/>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N п/п</w:t>
            </w:r>
          </w:p>
        </w:tc>
        <w:tc>
          <w:tcPr>
            <w:tcW w:w="3708" w:type="dxa"/>
            <w:tcBorders>
              <w:top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Направленность объединения</w:t>
            </w:r>
          </w:p>
        </w:tc>
        <w:tc>
          <w:tcPr>
            <w:tcW w:w="1438" w:type="dxa"/>
            <w:tcBorders>
              <w:top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Число занятий в неделю</w:t>
            </w:r>
          </w:p>
        </w:tc>
        <w:tc>
          <w:tcPr>
            <w:tcW w:w="3874" w:type="dxa"/>
            <w:tcBorders>
              <w:top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Число и продолжительность занятий в день</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Техническ</w:t>
            </w:r>
            <w:bookmarkStart w:id="0" w:name="_GoBack"/>
            <w:bookmarkEnd w:id="0"/>
            <w:r w:rsidRPr="00462485">
              <w:rPr>
                <w:rFonts w:ascii="Times New Roman" w:eastAsia="Times New Roman" w:hAnsi="Times New Roman" w:cs="Times New Roman"/>
                <w:sz w:val="24"/>
                <w:szCs w:val="24"/>
                <w:lang w:eastAsia="ru-RU"/>
              </w:rPr>
              <w:t>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Объединения с использованием компьютерной техники</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30 мин. для детей в возрасте до 10 лет;</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 для остальных обучающихся;</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Художественная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Объединения изобразительного и</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декоративно-прикладного</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искусства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2.2.</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Музыкальные и вокальные объединения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 но 45 мин. (групповые занятия); 30-45 мин. (индивидуальные занятия);</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Хоровые объединения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Оркестровые объединения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30-45 мин. (индивидуальные занятия);</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репетиция до 4-х часов с внутренним перерывом 20-25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2.5.</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Хореографические объединения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30 мин. для детей в возрасте до 8 лет;</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 - для остальных обучающихся;</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3.</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Туристско-краеведческая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 1-2 похода или занятия на</w:t>
            </w:r>
          </w:p>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местности в месяц</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 по 45 мин;</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занятия на местности или поход - до 8 часов;</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4.</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Естественнонаучная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 по 45 мин.;</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занятия на местности до 8 час;</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5.</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Физкультурно-спортивная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after="0" w:line="240" w:lineRule="auto"/>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 </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after="0" w:line="240" w:lineRule="auto"/>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 </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5.1.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Занятия по дополнительным общеразвивающим программам в области физической культуры и спорта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 до 45 мин. для детей в возрасте до 8 лет;</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 - для остальных обучающихся;</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5.2.</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Спортивно-оздоровительные группы (кроме командных игровых и технических видов спорта)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 до 45 мин. для детей в возрасте до 8 лет;</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 - для остальных обучающихся;</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5.3.</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Спортивно-оздоровительные группы в командно-игровых видах спорта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5.4.</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Спортивно-оздоровительные группы в технических видах спорта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6.</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Культурологическая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1-2</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1-2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6.1.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Тележурналистика</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7.</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Военно-патриотическая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1-3 по 45 мин.;</w:t>
            </w:r>
          </w:p>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занятия на местности - до 8 часов</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8.</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Социально-педагогическая</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1-2</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1-3 по 45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8.1.</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proofErr w:type="spellStart"/>
            <w:r w:rsidRPr="00462485">
              <w:rPr>
                <w:rFonts w:ascii="Times New Roman" w:eastAsia="Times New Roman" w:hAnsi="Times New Roman" w:cs="Times New Roman"/>
                <w:sz w:val="24"/>
                <w:szCs w:val="24"/>
                <w:lang w:eastAsia="ru-RU"/>
              </w:rPr>
              <w:t>Предшкольное</w:t>
            </w:r>
            <w:proofErr w:type="spellEnd"/>
            <w:r w:rsidRPr="00462485">
              <w:rPr>
                <w:rFonts w:ascii="Times New Roman" w:eastAsia="Times New Roman" w:hAnsi="Times New Roman" w:cs="Times New Roman"/>
                <w:sz w:val="24"/>
                <w:szCs w:val="24"/>
                <w:lang w:eastAsia="ru-RU"/>
              </w:rPr>
              <w:t xml:space="preserve"> развитие</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2-3</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1-4 по 30 мин.</w:t>
            </w:r>
          </w:p>
        </w:tc>
      </w:tr>
      <w:tr w:rsidR="00462485" w:rsidRPr="00462485" w:rsidTr="00247ECE">
        <w:tc>
          <w:tcPr>
            <w:tcW w:w="1195" w:type="dxa"/>
            <w:tcBorders>
              <w:left w:val="single" w:sz="6" w:space="0" w:color="000000"/>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8.2.</w:t>
            </w:r>
          </w:p>
        </w:tc>
        <w:tc>
          <w:tcPr>
            <w:tcW w:w="370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Дети с оппозиционно вызывающим расстройством (ОВР)</w:t>
            </w:r>
          </w:p>
        </w:tc>
        <w:tc>
          <w:tcPr>
            <w:tcW w:w="1438"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jc w:val="center"/>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2-4</w:t>
            </w:r>
          </w:p>
        </w:tc>
        <w:tc>
          <w:tcPr>
            <w:tcW w:w="3874" w:type="dxa"/>
            <w:tcBorders>
              <w:bottom w:val="single" w:sz="6" w:space="0" w:color="000000"/>
              <w:right w:val="single" w:sz="6" w:space="0" w:color="000000"/>
            </w:tcBorders>
            <w:shd w:val="clear" w:color="auto" w:fill="FFFFFF"/>
            <w:hideMark/>
          </w:tcPr>
          <w:p w:rsidR="00247ECE" w:rsidRPr="00462485" w:rsidRDefault="00247ECE" w:rsidP="00247ECE">
            <w:pPr>
              <w:spacing w:before="75" w:after="75" w:line="240" w:lineRule="auto"/>
              <w:ind w:left="75" w:right="75"/>
              <w:rPr>
                <w:rFonts w:ascii="Times New Roman" w:eastAsia="Times New Roman" w:hAnsi="Times New Roman" w:cs="Times New Roman"/>
                <w:sz w:val="24"/>
                <w:szCs w:val="24"/>
                <w:lang w:eastAsia="ru-RU"/>
              </w:rPr>
            </w:pPr>
            <w:r w:rsidRPr="00462485">
              <w:rPr>
                <w:rFonts w:ascii="Times New Roman" w:eastAsia="Times New Roman" w:hAnsi="Times New Roman" w:cs="Times New Roman"/>
                <w:sz w:val="24"/>
                <w:szCs w:val="24"/>
                <w:lang w:eastAsia="ru-RU"/>
              </w:rPr>
              <w:t>1-2 по 45 мин.</w:t>
            </w:r>
          </w:p>
        </w:tc>
      </w:tr>
    </w:tbl>
    <w:p w:rsidR="00247ECE" w:rsidRPr="00BD6352" w:rsidRDefault="00247ECE" w:rsidP="00247ECE">
      <w:pPr>
        <w:pStyle w:val="s3"/>
        <w:shd w:val="clear" w:color="auto" w:fill="FFFFFF"/>
        <w:spacing w:before="0" w:beforeAutospacing="0" w:after="0" w:afterAutospacing="0"/>
        <w:rPr>
          <w:bCs/>
          <w:color w:val="22272F"/>
        </w:rPr>
      </w:pPr>
      <w:r w:rsidRPr="00BD6352">
        <w:rPr>
          <w:bCs/>
          <w:color w:val="22272F"/>
        </w:rPr>
        <w:t>Санитарно-эпидемиологические правила и нормативы СанПиН 2.4.4.3172-14</w:t>
      </w:r>
      <w:r w:rsidRPr="00BD6352">
        <w:rPr>
          <w:bCs/>
          <w:color w:val="22272F"/>
        </w:rPr>
        <w:b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w:t>
      </w:r>
      <w:hyperlink r:id="rId5" w:history="1">
        <w:r w:rsidRPr="00BD6352">
          <w:rPr>
            <w:rStyle w:val="a3"/>
            <w:bCs/>
            <w:color w:val="3272C0"/>
            <w:u w:val="none"/>
          </w:rPr>
          <w:t>постановлением</w:t>
        </w:r>
      </w:hyperlink>
      <w:r w:rsidRPr="00BD6352">
        <w:rPr>
          <w:bCs/>
          <w:color w:val="22272F"/>
        </w:rPr>
        <w:t> Главного государственного санитарного врача РФ от 4 июля 2014 г. N 41)</w:t>
      </w:r>
    </w:p>
    <w:p w:rsidR="00247ECE" w:rsidRPr="00BD6352" w:rsidRDefault="00247ECE" w:rsidP="00247ECE">
      <w:pPr>
        <w:pStyle w:val="a4"/>
        <w:shd w:val="clear" w:color="auto" w:fill="FFFFFF"/>
        <w:spacing w:before="0" w:beforeAutospacing="0" w:after="0" w:afterAutospacing="0"/>
        <w:rPr>
          <w:color w:val="22272F"/>
        </w:rPr>
      </w:pPr>
      <w:r w:rsidRPr="00BD6352">
        <w:rPr>
          <w:color w:val="22272F"/>
        </w:rPr>
        <w:t> </w:t>
      </w: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247ECE" w:rsidRPr="00BD6352" w:rsidRDefault="00247ECE" w:rsidP="008161E7">
      <w:pPr>
        <w:spacing w:after="0" w:line="240" w:lineRule="auto"/>
        <w:ind w:firstLine="709"/>
        <w:jc w:val="both"/>
        <w:rPr>
          <w:rFonts w:ascii="Times New Roman" w:hAnsi="Times New Roman" w:cs="Times New Roman"/>
          <w:sz w:val="24"/>
          <w:szCs w:val="24"/>
        </w:rPr>
      </w:pPr>
    </w:p>
    <w:p w:rsidR="00557AA7" w:rsidRPr="00BD6352" w:rsidRDefault="00557AA7">
      <w:pPr>
        <w:rPr>
          <w:sz w:val="24"/>
          <w:szCs w:val="24"/>
        </w:rPr>
      </w:pPr>
    </w:p>
    <w:sectPr w:rsidR="00557AA7" w:rsidRPr="00BD6352" w:rsidSect="00247ECE">
      <w:pgSz w:w="11900" w:h="16838"/>
      <w:pgMar w:top="851" w:right="851" w:bottom="567" w:left="1418" w:header="720" w:footer="720" w:gutter="0"/>
      <w:cols w:space="720" w:equalWidth="0">
        <w:col w:w="918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5529"/>
    <w:multiLevelType w:val="multilevel"/>
    <w:tmpl w:val="B7D600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77358B"/>
    <w:multiLevelType w:val="hybridMultilevel"/>
    <w:tmpl w:val="AC7EEC96"/>
    <w:lvl w:ilvl="0" w:tplc="98901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AD7118"/>
    <w:multiLevelType w:val="hybridMultilevel"/>
    <w:tmpl w:val="F46EE7D8"/>
    <w:lvl w:ilvl="0" w:tplc="21057723">
      <w:start w:val="1"/>
      <w:numFmt w:val="decimal"/>
      <w:lvlText w:val="%1."/>
      <w:lvlJc w:val="left"/>
      <w:pPr>
        <w:ind w:left="720" w:hanging="360"/>
      </w:pPr>
    </w:lvl>
    <w:lvl w:ilvl="1" w:tplc="21057723" w:tentative="1">
      <w:start w:val="1"/>
      <w:numFmt w:val="lowerLetter"/>
      <w:lvlText w:val="%2."/>
      <w:lvlJc w:val="left"/>
      <w:pPr>
        <w:ind w:left="1440" w:hanging="360"/>
      </w:pPr>
    </w:lvl>
    <w:lvl w:ilvl="2" w:tplc="21057723" w:tentative="1">
      <w:start w:val="1"/>
      <w:numFmt w:val="lowerRoman"/>
      <w:lvlText w:val="%3."/>
      <w:lvlJc w:val="right"/>
      <w:pPr>
        <w:ind w:left="2160" w:hanging="180"/>
      </w:pPr>
    </w:lvl>
    <w:lvl w:ilvl="3" w:tplc="21057723" w:tentative="1">
      <w:start w:val="1"/>
      <w:numFmt w:val="decimal"/>
      <w:lvlText w:val="%4."/>
      <w:lvlJc w:val="left"/>
      <w:pPr>
        <w:ind w:left="2880" w:hanging="360"/>
      </w:pPr>
    </w:lvl>
    <w:lvl w:ilvl="4" w:tplc="21057723" w:tentative="1">
      <w:start w:val="1"/>
      <w:numFmt w:val="lowerLetter"/>
      <w:lvlText w:val="%5."/>
      <w:lvlJc w:val="left"/>
      <w:pPr>
        <w:ind w:left="3600" w:hanging="360"/>
      </w:pPr>
    </w:lvl>
    <w:lvl w:ilvl="5" w:tplc="21057723" w:tentative="1">
      <w:start w:val="1"/>
      <w:numFmt w:val="lowerRoman"/>
      <w:lvlText w:val="%6."/>
      <w:lvlJc w:val="right"/>
      <w:pPr>
        <w:ind w:left="4320" w:hanging="180"/>
      </w:pPr>
    </w:lvl>
    <w:lvl w:ilvl="6" w:tplc="21057723" w:tentative="1">
      <w:start w:val="1"/>
      <w:numFmt w:val="decimal"/>
      <w:lvlText w:val="%7."/>
      <w:lvlJc w:val="left"/>
      <w:pPr>
        <w:ind w:left="5040" w:hanging="360"/>
      </w:pPr>
    </w:lvl>
    <w:lvl w:ilvl="7" w:tplc="21057723" w:tentative="1">
      <w:start w:val="1"/>
      <w:numFmt w:val="lowerLetter"/>
      <w:lvlText w:val="%8."/>
      <w:lvlJc w:val="left"/>
      <w:pPr>
        <w:ind w:left="5760" w:hanging="360"/>
      </w:pPr>
    </w:lvl>
    <w:lvl w:ilvl="8" w:tplc="21057723"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D8"/>
    <w:rsid w:val="000B040B"/>
    <w:rsid w:val="000E2F8E"/>
    <w:rsid w:val="00136F5D"/>
    <w:rsid w:val="001808C2"/>
    <w:rsid w:val="00247ECE"/>
    <w:rsid w:val="002A068C"/>
    <w:rsid w:val="002E7E10"/>
    <w:rsid w:val="003538F2"/>
    <w:rsid w:val="004268C6"/>
    <w:rsid w:val="00462485"/>
    <w:rsid w:val="004A74D8"/>
    <w:rsid w:val="00557AA7"/>
    <w:rsid w:val="00650FA8"/>
    <w:rsid w:val="006D39F4"/>
    <w:rsid w:val="007D17DB"/>
    <w:rsid w:val="007E40BE"/>
    <w:rsid w:val="008161E7"/>
    <w:rsid w:val="0082450C"/>
    <w:rsid w:val="00AD77D0"/>
    <w:rsid w:val="00B54FE5"/>
    <w:rsid w:val="00B621EC"/>
    <w:rsid w:val="00BD6352"/>
    <w:rsid w:val="00C72619"/>
    <w:rsid w:val="00D04565"/>
    <w:rsid w:val="00D332A2"/>
    <w:rsid w:val="00D71081"/>
    <w:rsid w:val="00DF429C"/>
    <w:rsid w:val="00DF7CA3"/>
    <w:rsid w:val="00F2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A747"/>
  <w15:docId w15:val="{F559C50F-8C0E-426D-90FB-93A83EB8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4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47ECE"/>
    <w:rPr>
      <w:color w:val="0000FF"/>
      <w:u w:val="single"/>
    </w:rPr>
  </w:style>
  <w:style w:type="paragraph" w:styleId="a4">
    <w:name w:val="Normal (Web)"/>
    <w:basedOn w:val="a"/>
    <w:uiPriority w:val="99"/>
    <w:semiHidden/>
    <w:unhideWhenUsed/>
    <w:rsid w:val="00247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10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1081"/>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styleId="a7">
    <w:name w:val="Table Grid"/>
    <w:basedOn w:val="a1"/>
    <w:uiPriority w:val="59"/>
    <w:rsid w:val="00BD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3228">
      <w:bodyDiv w:val="1"/>
      <w:marLeft w:val="0"/>
      <w:marRight w:val="0"/>
      <w:marTop w:val="0"/>
      <w:marBottom w:val="0"/>
      <w:divBdr>
        <w:top w:val="none" w:sz="0" w:space="0" w:color="auto"/>
        <w:left w:val="none" w:sz="0" w:space="0" w:color="auto"/>
        <w:bottom w:val="none" w:sz="0" w:space="0" w:color="auto"/>
        <w:right w:val="none" w:sz="0" w:space="0" w:color="auto"/>
      </w:divBdr>
    </w:div>
    <w:div w:id="5337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707319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3698</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Director</cp:lastModifiedBy>
  <cp:revision>5</cp:revision>
  <cp:lastPrinted>2022-02-14T10:15:00Z</cp:lastPrinted>
  <dcterms:created xsi:type="dcterms:W3CDTF">2021-06-03T09:04:00Z</dcterms:created>
  <dcterms:modified xsi:type="dcterms:W3CDTF">2022-02-14T10:17:00Z</dcterms:modified>
</cp:coreProperties>
</file>