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53" w:rsidRDefault="00E8381D">
      <w:r>
        <w:t>Сведения о наставнике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ФИО наставника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proofErr w:type="spellStart"/>
            <w:r>
              <w:t>Комолова</w:t>
            </w:r>
            <w:proofErr w:type="spellEnd"/>
            <w:r>
              <w:t xml:space="preserve"> Светлана Александровна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Занимаемая должность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>Учитель математики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 xml:space="preserve">Образование 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 xml:space="preserve">Высшее 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Учебное заведение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 xml:space="preserve">Ярославский ордена Трудового Красного Знамени </w:t>
            </w:r>
            <w:proofErr w:type="spellStart"/>
            <w:r>
              <w:t>гос.пед.институт</w:t>
            </w:r>
            <w:proofErr w:type="spellEnd"/>
            <w:r>
              <w:t xml:space="preserve"> им. </w:t>
            </w:r>
            <w:proofErr w:type="spellStart"/>
            <w:r>
              <w:t>К.Д.Ушинского</w:t>
            </w:r>
            <w:proofErr w:type="spellEnd"/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Специальность по диплому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>Математика и физика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Преподаваемые предметы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>Математика, физика</w:t>
            </w:r>
            <w:bookmarkStart w:id="0" w:name="_GoBack"/>
            <w:bookmarkEnd w:id="0"/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Общий стаж работы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>33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>Педагогический стаж работы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>33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 w:rsidP="00E8381D">
            <w:pPr>
              <w:jc w:val="left"/>
            </w:pPr>
            <w:r>
              <w:t xml:space="preserve">Категория </w:t>
            </w:r>
          </w:p>
        </w:tc>
        <w:tc>
          <w:tcPr>
            <w:tcW w:w="4673" w:type="dxa"/>
          </w:tcPr>
          <w:p w:rsidR="00E8381D" w:rsidRDefault="00E8381D" w:rsidP="00E8381D">
            <w:pPr>
              <w:jc w:val="left"/>
            </w:pPr>
            <w:r>
              <w:t xml:space="preserve">Первая </w:t>
            </w:r>
          </w:p>
        </w:tc>
      </w:tr>
      <w:tr w:rsidR="00E8381D" w:rsidTr="00E8381D">
        <w:tc>
          <w:tcPr>
            <w:tcW w:w="4672" w:type="dxa"/>
          </w:tcPr>
          <w:p w:rsidR="00E8381D" w:rsidRDefault="00E8381D"/>
        </w:tc>
        <w:tc>
          <w:tcPr>
            <w:tcW w:w="4673" w:type="dxa"/>
          </w:tcPr>
          <w:p w:rsidR="00E8381D" w:rsidRDefault="00E8381D"/>
        </w:tc>
      </w:tr>
    </w:tbl>
    <w:p w:rsidR="00E8381D" w:rsidRDefault="00E8381D"/>
    <w:p w:rsidR="00E8381D" w:rsidRDefault="00E8381D"/>
    <w:sectPr w:rsidR="00E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D"/>
    <w:rsid w:val="00603653"/>
    <w:rsid w:val="009C75C9"/>
    <w:rsid w:val="00E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E53"/>
  <w15:chartTrackingRefBased/>
  <w15:docId w15:val="{02012ACD-4D00-44D4-90D1-93FACBB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2023-01-09T10:05:00Z</dcterms:created>
  <dcterms:modified xsi:type="dcterms:W3CDTF">2023-01-09T10:22:00Z</dcterms:modified>
</cp:coreProperties>
</file>