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2A" w:rsidRPr="005B43D2" w:rsidRDefault="00843A2A" w:rsidP="0084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областном </w:t>
      </w:r>
      <w:proofErr w:type="spellStart"/>
      <w:r w:rsidRPr="005B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профориентационном</w:t>
      </w:r>
      <w:proofErr w:type="spellEnd"/>
      <w:r w:rsidRPr="005B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мероприятии</w:t>
      </w:r>
    </w:p>
    <w:p w:rsidR="00843A2A" w:rsidRPr="005B43D2" w:rsidRDefault="00843A2A" w:rsidP="0084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«Скажи профессии «Да!» </w:t>
      </w:r>
    </w:p>
    <w:p w:rsidR="00843A2A" w:rsidRPr="005B43D2" w:rsidRDefault="00843A2A" w:rsidP="00843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A2A" w:rsidRPr="005B43D2" w:rsidRDefault="00843A2A" w:rsidP="00843A2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2019 г. по март 2020 г. включительно пройдёт ежегодное областное </w:t>
      </w:r>
      <w:proofErr w:type="spell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для обучающихся 9-х классов «Скажи профессии «Да!» </w:t>
      </w:r>
      <w:hyperlink r:id="rId7" w:history="1">
        <w:r w:rsidRPr="005B4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http://resurs-yar.ru/</w:t>
        </w:r>
      </w:hyperlink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843A2A" w:rsidRPr="005B43D2" w:rsidRDefault="00843A2A" w:rsidP="00843A2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состоится на базе профессиональных образовательных организаций Данилова, Ростова, Рыбинска, Углича, Ярославля (</w:t>
      </w:r>
      <w:r w:rsidRPr="005B43D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Приказ департамента образования Ярославской области</w:t>
      </w: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30.08.2019 г. № 276/01 – 04).</w:t>
      </w:r>
    </w:p>
    <w:p w:rsidR="00843A2A" w:rsidRPr="005B43D2" w:rsidRDefault="00843A2A" w:rsidP="00843A2A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«Скажи профессии «Да!» н</w:t>
      </w:r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осит межведомственный и междисциплинарный характер. </w:t>
      </w:r>
    </w:p>
    <w:p w:rsidR="00843A2A" w:rsidRPr="005B43D2" w:rsidRDefault="00843A2A" w:rsidP="00843A2A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Оно в</w:t>
      </w: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ключено в региональные документы:</w:t>
      </w:r>
    </w:p>
    <w:p w:rsidR="00843A2A" w:rsidRPr="005B43D2" w:rsidRDefault="00843A2A" w:rsidP="00843A2A">
      <w:pPr>
        <w:numPr>
          <w:ilvl w:val="0"/>
          <w:numId w:val="22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4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 мер по развитию профессиональной ориентации обучающихся и содействию трудоустройству </w:t>
      </w:r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выпускников, обучавшихся по программам среднего профессионального образования в </w:t>
      </w:r>
      <w:r w:rsidRPr="005B4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Ярославской области на 2018-2020 годы»</w:t>
      </w:r>
      <w:r w:rsidRPr="005B43D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footnoteReference w:id="1"/>
      </w:r>
      <w:r w:rsidRPr="005B4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43A2A" w:rsidRPr="005B43D2" w:rsidRDefault="00843A2A" w:rsidP="00843A2A">
      <w:pPr>
        <w:numPr>
          <w:ilvl w:val="0"/>
          <w:numId w:val="22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«Дорожную карту реализации регионального стандарта кадрового обеспечения промышленного роста» (</w:t>
      </w:r>
      <w:proofErr w:type="gram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подписана</w:t>
      </w:r>
      <w:proofErr w:type="gram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Ярославской области и Агентством стратегических инициатив);</w:t>
      </w:r>
    </w:p>
    <w:p w:rsidR="00843A2A" w:rsidRPr="005B43D2" w:rsidRDefault="00843A2A" w:rsidP="00843A2A">
      <w:pPr>
        <w:numPr>
          <w:ilvl w:val="0"/>
          <w:numId w:val="22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Приоритетный проект «Внедрение регионального стандарта кадрового обеспечения промышленного роста в Ярославской области» (паспорт проекта утверждён заместителем Председателя Правительства Ярославской области Р.А. Колесовым 17 мая 2018 года);</w:t>
      </w:r>
    </w:p>
    <w:p w:rsidR="00843A2A" w:rsidRPr="005B43D2" w:rsidRDefault="00843A2A" w:rsidP="00843A2A">
      <w:pPr>
        <w:numPr>
          <w:ilvl w:val="0"/>
          <w:numId w:val="22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«Примерный план по сопровождению профессионального самоопределения </w:t>
      </w:r>
      <w:proofErr w:type="gram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3D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Ярославской области </w:t>
      </w: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2019-2020 </w:t>
      </w:r>
      <w:proofErr w:type="spell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843A2A" w:rsidRPr="005B43D2" w:rsidRDefault="00843A2A" w:rsidP="00843A2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Цели мероприятия: </w:t>
      </w:r>
    </w:p>
    <w:p w:rsidR="00843A2A" w:rsidRPr="005B43D2" w:rsidRDefault="00843A2A" w:rsidP="00843A2A">
      <w:pPr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Активизировать процесс профессионального самоопределения обучающихся за счёт актуализации ключевых факторов самоопределения  и освоения современных сре</w:t>
      </w:r>
      <w:proofErr w:type="gramStart"/>
      <w:r w:rsidRPr="005B43D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дств пр</w:t>
      </w:r>
      <w:proofErr w:type="gramEnd"/>
      <w:r w:rsidRPr="005B43D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офессионально-образовательной навигации.</w:t>
      </w:r>
    </w:p>
    <w:p w:rsidR="00843A2A" w:rsidRPr="005B43D2" w:rsidRDefault="00843A2A" w:rsidP="00843A2A">
      <w:pPr>
        <w:numPr>
          <w:ilvl w:val="0"/>
          <w:numId w:val="25"/>
        </w:numPr>
        <w:tabs>
          <w:tab w:val="left" w:pos="96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Повысить привлекательность  перспективных для региона профессий среднего профессионального образования.</w:t>
      </w:r>
    </w:p>
    <w:p w:rsidR="00843A2A" w:rsidRPr="005B43D2" w:rsidRDefault="00843A2A" w:rsidP="00843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Информированность о системе профессионального образования -  важный ресурс, обеспечивающий самостоятельный и осознанный выбор выпускником школы образовательного и профессионального пути. В течение последних лет в системе профессионального образования произошли значительные изменения.</w:t>
      </w:r>
    </w:p>
    <w:p w:rsidR="00843A2A" w:rsidRPr="005B43D2" w:rsidRDefault="00843A2A" w:rsidP="00843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регионе реализуется ряд программ и проектов, направленных на обеспечение экономики области кадрами высокой квалификации. Одним из таких проектов, объединившим усилия ряда структур и ведомств региона, является внедрение регионального стандарта кадрового обеспечения промышленного роста. Реализация Стандарта предполагает 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взаимосвязанных действий: прогноз потребностей в кадрах, навигацию по востребованным и перспективным профессиям, подготовку и переподготовку работников совместно представителями образования и бизнеса с использованием лучших образовательных технологий, адресное трудоустройство, оценка качества подготовки.</w:t>
      </w:r>
    </w:p>
    <w:p w:rsidR="00843A2A" w:rsidRPr="005B43D2" w:rsidRDefault="00843A2A" w:rsidP="00843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связи, с чем в профессиональных образовательных организациях осуществляется подготовка по профессиям и специальностям, востребованным региональной экономикой. За счёт внедрения современного оборудования и технического оснащения повысился уровень подготовки </w:t>
      </w:r>
      <w:proofErr w:type="gram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рабочим профессиям и специальностям.</w:t>
      </w:r>
    </w:p>
    <w:p w:rsidR="006B5449" w:rsidRPr="00843A2A" w:rsidRDefault="00843A2A" w:rsidP="00843A2A">
      <w:pPr>
        <w:tabs>
          <w:tab w:val="num" w:pos="709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ряде профессиональных образовательных организациях  на основе дуального образования осуществляется подготовка рабочих кадров, соответствующих требованиям высокотехнологичных отраслей промышленности. Высокий уровень профессиональной подготовки позволил региону включиться в чемпионат по профессиональному мастерству по стандартам WORLDSKILLS и достичь высоких результатов.</w:t>
      </w:r>
    </w:p>
    <w:p w:rsidR="00843A2A" w:rsidRPr="005B43D2" w:rsidRDefault="00843A2A" w:rsidP="00843A2A">
      <w:pPr>
        <w:tabs>
          <w:tab w:val="num" w:pos="709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регионе функционирует система трудоустройства выпускников через информационный портал </w:t>
      </w:r>
      <w:proofErr w:type="spellStart"/>
      <w:proofErr w:type="gram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rofijump</w:t>
      </w:r>
      <w:proofErr w:type="spell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B43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https://profijump.ru/</w:t>
        </w:r>
      </w:hyperlink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843A2A" w:rsidRPr="005B43D2" w:rsidRDefault="00843A2A" w:rsidP="00843A2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«Скажи профессии «ДА!» - интерактивная практико-ориентированная площадка </w:t>
      </w:r>
      <w:r w:rsidRPr="005B43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современной профессионально-образовательной навигации </w:t>
      </w: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старшеклассников и родителей (законных представителей), на которой девятиклассники могут:</w:t>
      </w:r>
      <w:proofErr w:type="gramEnd"/>
    </w:p>
    <w:p w:rsidR="00843A2A" w:rsidRPr="005B43D2" w:rsidRDefault="00843A2A" w:rsidP="00843A2A">
      <w:pPr>
        <w:numPr>
          <w:ilvl w:val="0"/>
          <w:numId w:val="1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7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</w:t>
      </w:r>
      <w:proofErr w:type="spell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инвестиционно-приоритетными</w:t>
      </w:r>
      <w:proofErr w:type="spell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отраслями экономики;</w:t>
      </w:r>
    </w:p>
    <w:p w:rsidR="00843A2A" w:rsidRPr="005B43D2" w:rsidRDefault="00843A2A" w:rsidP="00843A2A">
      <w:pPr>
        <w:numPr>
          <w:ilvl w:val="0"/>
          <w:numId w:val="1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7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встретиться с представителями профессиональных образовательных организаций, специалистами Центра «Ресурс», центра занятости населения;</w:t>
      </w:r>
    </w:p>
    <w:p w:rsidR="00843A2A" w:rsidRPr="005B43D2" w:rsidRDefault="00843A2A" w:rsidP="00843A2A">
      <w:pPr>
        <w:numPr>
          <w:ilvl w:val="0"/>
          <w:numId w:val="11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7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глазами увидеть мастерские, учебные классы, современное оборудование, техническое оснащение учебного заведения;</w:t>
      </w:r>
    </w:p>
    <w:p w:rsidR="00843A2A" w:rsidRDefault="00843A2A" w:rsidP="00843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3A2A" w:rsidRPr="005B43D2" w:rsidRDefault="00843A2A" w:rsidP="00843A2A">
      <w:pPr>
        <w:tabs>
          <w:tab w:val="num" w:pos="709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информацию о системе профессионального образования: преимуществах, требованиях к приёму, специфике профессий и специальностей; о перспективах развития экономики Ярославской области; об особенностях регионального рынка труда, о востребованных профессиях и специальностях; о выборе профессии, специальности </w:t>
      </w:r>
      <w:proofErr w:type="gram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медицинских противопоказаний;</w:t>
      </w:r>
    </w:p>
    <w:p w:rsidR="00843A2A" w:rsidRDefault="00843A2A" w:rsidP="00843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3A2A" w:rsidRPr="005B43D2" w:rsidRDefault="00843A2A" w:rsidP="00843A2A">
      <w:pPr>
        <w:tabs>
          <w:tab w:val="num" w:pos="709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индивидуальные консультации специалистов Центра «Ресурс» по уточнению сферы своих интересов и профессиональных предпочтений.</w:t>
      </w:r>
    </w:p>
    <w:p w:rsidR="00843A2A" w:rsidRPr="005B43D2" w:rsidRDefault="00843A2A" w:rsidP="00843A2A">
      <w:pPr>
        <w:spacing w:after="0" w:line="240" w:lineRule="auto"/>
        <w:ind w:right="7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 родители и педагоги имеют возможность взглянуть на профессиональное самоопределение с точки зрения психологии и экономики, права и медицины, педагогики и социологии. За счёт этого расширяется взгляд на свою жизнь, поведение, возникает новое творческое отношение к собственной жизни, где ты являешься творцом своего жизненного и профессионального пути.</w:t>
      </w:r>
      <w:r w:rsidRPr="005B43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843A2A" w:rsidRPr="005B43D2" w:rsidRDefault="00843A2A" w:rsidP="00843A2A">
      <w:pPr>
        <w:tabs>
          <w:tab w:val="left" w:pos="96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Мероприятие  проводится на базовых площадках </w:t>
      </w:r>
      <w:r w:rsidRPr="005B43D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форме путешествия по станциям:</w:t>
      </w:r>
      <w:r w:rsidRPr="005B43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«Ярмарка профессионального образования», «Тренды развития экономики региона», «Профессиональные мастерские», «Карьерный трек. Начало», «Игра «Профи-тайм: Время выбирать профессию!», «Профессии и здоровье». </w:t>
      </w:r>
    </w:p>
    <w:p w:rsidR="00843A2A" w:rsidRPr="005B43D2" w:rsidRDefault="00843A2A" w:rsidP="00843A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Основная форма организации деятельности - групповая работа.  Каждую группу сопровождают </w:t>
      </w:r>
      <w:proofErr w:type="spellStart"/>
      <w:proofErr w:type="gramStart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групп-лидеры</w:t>
      </w:r>
      <w:proofErr w:type="spellEnd"/>
      <w:proofErr w:type="gramEnd"/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(студенты базовой площадки). </w:t>
      </w:r>
    </w:p>
    <w:p w:rsidR="00843A2A" w:rsidRPr="005B43D2" w:rsidRDefault="00843A2A" w:rsidP="00843A2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мероприятия являются: </w:t>
      </w:r>
    </w:p>
    <w:p w:rsidR="00843A2A" w:rsidRPr="005B43D2" w:rsidRDefault="00843A2A" w:rsidP="00843A2A">
      <w:pPr>
        <w:numPr>
          <w:ilvl w:val="0"/>
          <w:numId w:val="9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Ярославской области;</w:t>
      </w:r>
    </w:p>
    <w:p w:rsidR="00843A2A" w:rsidRPr="005B43D2" w:rsidRDefault="00843A2A" w:rsidP="00843A2A">
      <w:pPr>
        <w:numPr>
          <w:ilvl w:val="0"/>
          <w:numId w:val="9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Ярославской области «Центр профессиональной ориентации и психологической поддержки «Ресурс»;</w:t>
      </w:r>
    </w:p>
    <w:p w:rsidR="00843A2A" w:rsidRPr="005B43D2" w:rsidRDefault="00843A2A" w:rsidP="00843A2A">
      <w:pPr>
        <w:numPr>
          <w:ilvl w:val="0"/>
          <w:numId w:val="9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государственной службы занятости населения Ярославской области;</w:t>
      </w:r>
    </w:p>
    <w:p w:rsidR="00843A2A" w:rsidRPr="005B43D2" w:rsidRDefault="00843A2A" w:rsidP="00843A2A">
      <w:pPr>
        <w:numPr>
          <w:ilvl w:val="0"/>
          <w:numId w:val="9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осуществляющие управление в сфере образования;</w:t>
      </w:r>
    </w:p>
    <w:p w:rsidR="00843A2A" w:rsidRPr="005B43D2" w:rsidRDefault="00843A2A" w:rsidP="00843A2A">
      <w:pPr>
        <w:numPr>
          <w:ilvl w:val="0"/>
          <w:numId w:val="9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казённые учреждения Ярославской области «Центр занятости населения»;</w:t>
      </w:r>
    </w:p>
    <w:p w:rsidR="00843A2A" w:rsidRPr="005B43D2" w:rsidRDefault="00843A2A" w:rsidP="00843A2A">
      <w:pPr>
        <w:numPr>
          <w:ilvl w:val="0"/>
          <w:numId w:val="9"/>
        </w:num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образовательные организации – 14 базовых площадок.</w:t>
      </w:r>
    </w:p>
    <w:p w:rsidR="00843A2A" w:rsidRPr="005B43D2" w:rsidRDefault="00843A2A" w:rsidP="00843A2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участники мероприятия:</w:t>
      </w:r>
    </w:p>
    <w:p w:rsidR="00843A2A" w:rsidRPr="005B43D2" w:rsidRDefault="00843A2A" w:rsidP="00843A2A">
      <w:pPr>
        <w:numPr>
          <w:ilvl w:val="0"/>
          <w:numId w:val="24"/>
        </w:numPr>
        <w:tabs>
          <w:tab w:val="left" w:pos="10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более 40 профессиональных образовательных организаций;</w:t>
      </w:r>
    </w:p>
    <w:p w:rsidR="00843A2A" w:rsidRPr="005B43D2" w:rsidRDefault="00843A2A" w:rsidP="00843A2A">
      <w:pPr>
        <w:numPr>
          <w:ilvl w:val="0"/>
          <w:numId w:val="24"/>
        </w:numPr>
        <w:tabs>
          <w:tab w:val="left" w:pos="10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общеобразовательные организации, детские дома и учреждения </w:t>
      </w:r>
      <w:proofErr w:type="spellStart"/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интернатного</w:t>
      </w:r>
      <w:proofErr w:type="spellEnd"/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типа для детей сирот и оставшихся без попечения родителей;</w:t>
      </w:r>
    </w:p>
    <w:p w:rsidR="00843A2A" w:rsidRPr="005B43D2" w:rsidRDefault="00843A2A" w:rsidP="00843A2A">
      <w:pPr>
        <w:numPr>
          <w:ilvl w:val="0"/>
          <w:numId w:val="24"/>
        </w:numPr>
        <w:tabs>
          <w:tab w:val="left" w:pos="10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27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более 30 ведущих предприятий и организаций региона.</w:t>
      </w:r>
    </w:p>
    <w:p w:rsidR="00843A2A" w:rsidRPr="005B43D2" w:rsidRDefault="00843A2A" w:rsidP="00843A2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мероприятии принимают участие более 7 500 человек  (75% выпускников 9-х классов области). </w:t>
      </w:r>
    </w:p>
    <w:p w:rsidR="00843A2A" w:rsidRPr="005B43D2" w:rsidRDefault="00843A2A" w:rsidP="00843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освещается на сайтах департамента образования области, Центра «Ресурс», профессиональных образовательных организаций, на радио, в средствах массовой информации. </w:t>
      </w:r>
    </w:p>
    <w:p w:rsidR="00843A2A" w:rsidRPr="005B43D2" w:rsidRDefault="00843A2A" w:rsidP="00843A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подробную информацию о мероприятии можно получить в Центре «Ресурс». </w:t>
      </w:r>
    </w:p>
    <w:p w:rsidR="00843A2A" w:rsidRPr="005B43D2" w:rsidRDefault="00843A2A" w:rsidP="00843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адрес: 150003, г. Ярославль, пр. Ленина, дом 13/67. </w:t>
      </w:r>
    </w:p>
    <w:p w:rsidR="00843A2A" w:rsidRPr="005B43D2" w:rsidRDefault="00843A2A" w:rsidP="00843A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e</w:t>
      </w:r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5B43D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mail</w:t>
      </w:r>
      <w:proofErr w:type="spellEnd"/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 w:eastAsia="ru-RU"/>
          </w:rPr>
          <w:t>root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 w:eastAsia="ru-RU"/>
          </w:rPr>
          <w:t>resurs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 w:eastAsia="ru-RU"/>
          </w:rPr>
          <w:t>edu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 w:eastAsia="ru-RU"/>
          </w:rPr>
          <w:t>yar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B43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 w:eastAsia="ru-RU"/>
          </w:rPr>
          <w:t>ru</w:t>
        </w:r>
      </w:hyperlink>
    </w:p>
    <w:p w:rsidR="00843A2A" w:rsidRPr="005B43D2" w:rsidRDefault="00843A2A" w:rsidP="00843A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 8(4852) 72-95-00</w:t>
      </w:r>
    </w:p>
    <w:p w:rsidR="00843A2A" w:rsidRPr="005B43D2" w:rsidRDefault="00843A2A" w:rsidP="00843A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Кузнецова Ирина Вениаминовна, директор, </w:t>
      </w:r>
      <w:proofErr w:type="spellStart"/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Start"/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.п</w:t>
      </w:r>
      <w:proofErr w:type="gramEnd"/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сих.н</w:t>
      </w:r>
      <w:proofErr w:type="spellEnd"/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3A2A" w:rsidRPr="005B43D2" w:rsidRDefault="00843A2A" w:rsidP="00843A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proofErr w:type="spellStart"/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>Лодеровский</w:t>
      </w:r>
      <w:proofErr w:type="spellEnd"/>
      <w:r w:rsidRPr="005B4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Артём Владимирович, заведующий отделом психологического сопровождения и консультирования.</w:t>
      </w:r>
    </w:p>
    <w:p w:rsidR="00843A2A" w:rsidRPr="005B43D2" w:rsidRDefault="00843A2A" w:rsidP="00843A2A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3A2A" w:rsidRPr="005B43D2" w:rsidRDefault="00843A2A" w:rsidP="00843A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843A2A" w:rsidRPr="006B5449" w:rsidRDefault="00843A2A" w:rsidP="00843A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843A2A" w:rsidRPr="006B5449" w:rsidSect="009A2351">
          <w:headerReference w:type="even" r:id="rId10"/>
          <w:headerReference w:type="default" r:id="rId11"/>
          <w:headerReference w:type="first" r:id="rId12"/>
          <w:pgSz w:w="16840" w:h="11907" w:orient="landscape" w:code="9"/>
          <w:pgMar w:top="1276" w:right="1134" w:bottom="1985" w:left="1134" w:header="284" w:footer="567" w:gutter="0"/>
          <w:pgNumType w:start="1"/>
          <w:cols w:space="720"/>
          <w:titlePg/>
          <w:docGrid w:linePitch="381"/>
        </w:sectPr>
      </w:pPr>
    </w:p>
    <w:p w:rsidR="005B43D2" w:rsidRPr="005B43D2" w:rsidRDefault="005B43D2" w:rsidP="00843A2A">
      <w:pPr>
        <w:tabs>
          <w:tab w:val="num" w:pos="709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5B43D2" w:rsidRPr="005B43D2" w:rsidRDefault="005B43D2" w:rsidP="005F02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3D2" w:rsidRPr="005B43D2" w:rsidRDefault="005B43D2" w:rsidP="005B43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magenta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highlight w:val="magenta"/>
          <w:lang w:eastAsia="ru-RU"/>
        </w:rPr>
      </w:pPr>
    </w:p>
    <w:p w:rsidR="005B43D2" w:rsidRPr="005B43D2" w:rsidRDefault="005B43D2" w:rsidP="005F02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0080"/>
          <w:sz w:val="32"/>
          <w:szCs w:val="32"/>
          <w:lang w:eastAsia="ru-RU"/>
        </w:rPr>
      </w:pPr>
      <w:r w:rsidRPr="005B43D2">
        <w:rPr>
          <w:rFonts w:ascii="Times New Roman" w:eastAsia="Times New Roman" w:hAnsi="Times New Roman" w:cs="Calibri"/>
          <w:b/>
          <w:color w:val="000080"/>
          <w:sz w:val="32"/>
          <w:szCs w:val="32"/>
          <w:lang w:eastAsia="ru-RU"/>
        </w:rPr>
        <w:t>ОБЛАСТНОЕ ПРОФОРИЕНТАЦИОННОЕ МЕРОПРИЯТИЕ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2060"/>
          <w:sz w:val="56"/>
          <w:szCs w:val="56"/>
          <w:lang w:eastAsia="ru-RU"/>
        </w:rPr>
      </w:pPr>
      <w:r w:rsidRPr="005B43D2">
        <w:rPr>
          <w:rFonts w:ascii="Times New Roman" w:eastAsia="Times New Roman" w:hAnsi="Times New Roman" w:cs="Calibri"/>
          <w:b/>
          <w:color w:val="002060"/>
          <w:sz w:val="56"/>
          <w:szCs w:val="56"/>
          <w:lang w:eastAsia="ru-RU"/>
        </w:rPr>
        <w:t>«Скажи профессии «Да!»</w:t>
      </w:r>
    </w:p>
    <w:p w:rsidR="005B43D2" w:rsidRPr="005B43D2" w:rsidRDefault="000870F2" w:rsidP="005B43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hyperlink r:id="rId13" w:history="1">
        <w:r w:rsidR="005B43D2" w:rsidRPr="005B43D2">
          <w:rPr>
            <w:rFonts w:ascii="Times New Roman" w:eastAsia="Times New Roman" w:hAnsi="Times New Roman" w:cs="Calibri"/>
            <w:b/>
            <w:color w:val="0000FF"/>
            <w:sz w:val="28"/>
            <w:szCs w:val="28"/>
            <w:u w:val="single"/>
            <w:lang w:eastAsia="ru-RU"/>
          </w:rPr>
          <w:t>http://resurs-yar.ru/</w:t>
        </w:r>
      </w:hyperlink>
      <w:r w:rsidR="005B43D2" w:rsidRPr="005B43D2"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  <w:t xml:space="preserve">  </w:t>
      </w:r>
    </w:p>
    <w:p w:rsidR="005B43D2" w:rsidRPr="005B43D2" w:rsidRDefault="000870F2" w:rsidP="005B43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00FF"/>
          <w:sz w:val="28"/>
          <w:szCs w:val="28"/>
          <w:lang w:eastAsia="ru-RU"/>
        </w:rPr>
      </w:pPr>
      <w:hyperlink r:id="rId14" w:history="1">
        <w:r w:rsidR="005B43D2" w:rsidRPr="005B43D2">
          <w:rPr>
            <w:rFonts w:ascii="Times New Roman" w:eastAsia="Times New Roman" w:hAnsi="Times New Roman" w:cs="Calibri"/>
            <w:b/>
            <w:color w:val="0000FF"/>
            <w:sz w:val="28"/>
            <w:szCs w:val="28"/>
            <w:u w:val="single"/>
            <w:lang w:eastAsia="ru-RU"/>
          </w:rPr>
          <w:t>https://vk.com/prof_resurs</w:t>
        </w:r>
      </w:hyperlink>
      <w:r w:rsidR="005B43D2" w:rsidRPr="005B43D2">
        <w:rPr>
          <w:rFonts w:ascii="Times New Roman" w:eastAsia="Times New Roman" w:hAnsi="Times New Roman" w:cs="Calibri"/>
          <w:b/>
          <w:color w:val="0000FF"/>
          <w:sz w:val="28"/>
          <w:szCs w:val="28"/>
          <w:lang w:eastAsia="ru-RU"/>
        </w:rPr>
        <w:t xml:space="preserve"> 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113665</wp:posOffset>
            </wp:positionV>
            <wp:extent cx="753745" cy="101981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</w:pPr>
      <w:r w:rsidRPr="005B43D2"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  <w:t xml:space="preserve">Дорогие старшеклассники, 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</w:pPr>
      <w:r w:rsidRPr="005B43D2"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  <w:t>уважаемые педагоги и родители!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Calibri"/>
          <w:b/>
          <w:color w:val="CC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Calibri"/>
          <w:sz w:val="28"/>
          <w:szCs w:val="28"/>
          <w:lang w:eastAsia="ru-RU"/>
        </w:rPr>
        <w:t>Приглашаем вас на областное профориентационное мероприятие</w:t>
      </w:r>
      <w:r w:rsidRPr="005B43D2">
        <w:rPr>
          <w:rFonts w:ascii="Times New Roman" w:eastAsia="Times New Roman" w:hAnsi="Times New Roman" w:cs="Calibri"/>
          <w:b/>
          <w:color w:val="CC3300"/>
          <w:sz w:val="28"/>
          <w:szCs w:val="28"/>
          <w:lang w:eastAsia="ru-RU"/>
        </w:rPr>
        <w:t xml:space="preserve"> </w:t>
      </w:r>
      <w:r w:rsidRPr="005B43D2">
        <w:rPr>
          <w:rFonts w:ascii="Times New Roman" w:eastAsia="Times New Roman" w:hAnsi="Times New Roman" w:cs="Calibri"/>
          <w:sz w:val="28"/>
          <w:szCs w:val="28"/>
          <w:lang w:eastAsia="ru-RU"/>
        </w:rPr>
        <w:t>«Скажи профессии «Да!», которое состоится на базе профессиональных образовательных организаций. На мероприятии вас ждёт увлекательное путешествие по миру профессий, полезная информация для вашего будущего, приятные сюрпризы!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176"/>
        <w:jc w:val="center"/>
        <w:textAlignment w:val="baseline"/>
        <w:rPr>
          <w:rFonts w:ascii="Times New Roman" w:eastAsia="Times New Roman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176" w:firstLine="720"/>
        <w:textAlignment w:val="baseline"/>
        <w:rPr>
          <w:rFonts w:ascii="Times New Roman" w:eastAsia="Times New Roman" w:hAnsi="Times New Roman" w:cs="Calibri"/>
          <w:b/>
          <w:color w:val="993300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Calibri"/>
          <w:b/>
          <w:color w:val="993300"/>
          <w:sz w:val="28"/>
          <w:szCs w:val="28"/>
          <w:lang w:eastAsia="ru-RU"/>
        </w:rPr>
        <w:t xml:space="preserve">На станциях вы сможете:    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0870F2" w:rsidP="005B43D2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0870F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26" type="#_x0000_t202" style="position:absolute;left:0;text-align:left;margin-left:12.3pt;margin-top:.4pt;width:357.25pt;height:1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rBkQIAABI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" stroked="f">
            <v:textbox>
              <w:txbxContent>
                <w:p w:rsidR="005B43D2" w:rsidRPr="00F601A5" w:rsidRDefault="005B43D2" w:rsidP="005B43D2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«Ярмарка профессионального образования»</w:t>
                  </w:r>
                </w:p>
                <w:p w:rsidR="005B43D2" w:rsidRPr="00F601A5" w:rsidRDefault="005B43D2" w:rsidP="005B43D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 xml:space="preserve">Встретиться с представителями профессиональных образовательных организаций. </w:t>
                  </w:r>
                </w:p>
                <w:p w:rsidR="005B43D2" w:rsidRPr="00F601A5" w:rsidRDefault="005B43D2" w:rsidP="005B43D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информацию о системе среднего профессионального образования: преимуществах, требованиях к приёму, специфике профессий и специальностей, перспективах трудоустройства и др.</w:t>
                  </w:r>
                </w:p>
                <w:p w:rsidR="005B43D2" w:rsidRPr="005510D0" w:rsidRDefault="005B43D2" w:rsidP="005B43D2">
                  <w:pPr>
                    <w:numPr>
                      <w:ilvl w:val="0"/>
                      <w:numId w:val="1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Познакомиться с новыми профессиями и специальностями, востребованными на региональном рынке труда.</w:t>
                  </w:r>
                </w:p>
                <w:p w:rsidR="005B43D2" w:rsidRPr="00F601A5" w:rsidRDefault="005B43D2" w:rsidP="005B43D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B43D2"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179070</wp:posOffset>
            </wp:positionV>
            <wp:extent cx="1576070" cy="802005"/>
            <wp:effectExtent l="0" t="0" r="5080" b="0"/>
            <wp:wrapSquare wrapText="bothSides"/>
            <wp:docPr id="12" name="Рисунок 12" descr="logo_prof_be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logo_prof_bers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12065</wp:posOffset>
            </wp:positionV>
            <wp:extent cx="1503680" cy="1371600"/>
            <wp:effectExtent l="0" t="0" r="0" b="0"/>
            <wp:wrapSquare wrapText="bothSides"/>
            <wp:docPr id="13" name="Рисунок 13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site-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0F2" w:rsidRPr="000870F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8" o:spid="_x0000_s1027" type="#_x0000_t202" style="position:absolute;left:0;text-align:left;margin-left:-11.5pt;margin-top:9.75pt;width:329.05pt;height: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" stroked="f">
            <v:textbox>
              <w:txbxContent>
                <w:p w:rsidR="005B43D2" w:rsidRPr="00F601A5" w:rsidRDefault="005B43D2" w:rsidP="005B43D2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 xml:space="preserve">Станция «Профи-тайм: </w:t>
                  </w:r>
                </w:p>
                <w:p w:rsidR="005B43D2" w:rsidRPr="00F601A5" w:rsidRDefault="005B43D2" w:rsidP="005B43D2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Время выбирать профессию!»</w:t>
                  </w:r>
                </w:p>
                <w:p w:rsidR="005B43D2" w:rsidRPr="00F601A5" w:rsidRDefault="005B43D2" w:rsidP="005B43D2">
                  <w:pPr>
                    <w:rPr>
                      <w:szCs w:val="28"/>
                    </w:rPr>
                  </w:pPr>
                </w:p>
                <w:p w:rsidR="005B43D2" w:rsidRPr="00F601A5" w:rsidRDefault="005B43D2" w:rsidP="005B43D2">
                  <w:pPr>
                    <w:numPr>
                      <w:ilvl w:val="0"/>
                      <w:numId w:val="16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Принять участие в профориентационной игре</w:t>
                  </w:r>
                </w:p>
                <w:p w:rsidR="005B43D2" w:rsidRPr="00F601A5" w:rsidRDefault="005B43D2" w:rsidP="005B43D2">
                  <w:pPr>
                    <w:rPr>
                      <w:szCs w:val="28"/>
                    </w:rPr>
                  </w:pPr>
                </w:p>
                <w:p w:rsidR="005B43D2" w:rsidRPr="00F601A5" w:rsidRDefault="005B43D2" w:rsidP="005B43D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  <w:t xml:space="preserve"> 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0870F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0870F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7" o:spid="_x0000_s1028" type="#_x0000_t202" style="position:absolute;left:0;text-align:left;margin-left:11.35pt;margin-top:13.25pt;width:330.8pt;height:1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" stroked="f">
            <v:textbox>
              <w:txbxContent>
                <w:p w:rsidR="005B43D2" w:rsidRPr="00F601A5" w:rsidRDefault="005B43D2" w:rsidP="005B43D2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 xml:space="preserve">Станция </w:t>
                  </w:r>
                  <w:r w:rsidRPr="001C3570">
                    <w:rPr>
                      <w:b/>
                      <w:color w:val="000080"/>
                      <w:szCs w:val="28"/>
                    </w:rPr>
                    <w:t>«Тренды развития экономики региона»</w:t>
                  </w:r>
                </w:p>
                <w:p w:rsidR="005B43D2" w:rsidRPr="00F601A5" w:rsidRDefault="005B43D2" w:rsidP="005B43D2">
                  <w:pPr>
                    <w:numPr>
                      <w:ilvl w:val="0"/>
                      <w:numId w:val="1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информацию об особенностях регионального рынка труда, востребованных профессиях и специальностях, перспективах развития экономики нашего региона.</w:t>
                  </w:r>
                </w:p>
                <w:p w:rsidR="005B43D2" w:rsidRPr="00F601A5" w:rsidRDefault="005B43D2" w:rsidP="005B43D2">
                  <w:pPr>
                    <w:jc w:val="center"/>
                    <w:rPr>
                      <w:szCs w:val="28"/>
                    </w:rPr>
                  </w:pPr>
                </w:p>
                <w:p w:rsidR="005B43D2" w:rsidRPr="00F601A5" w:rsidRDefault="005B43D2" w:rsidP="005B43D2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B43D2"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28575</wp:posOffset>
            </wp:positionV>
            <wp:extent cx="1561465" cy="1344295"/>
            <wp:effectExtent l="0" t="0" r="635" b="825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118110</wp:posOffset>
            </wp:positionV>
            <wp:extent cx="1163955" cy="1254125"/>
            <wp:effectExtent l="0" t="0" r="0" b="3175"/>
            <wp:wrapSquare wrapText="bothSides"/>
            <wp:docPr id="15" name="Рисунок 15" descr="5357a07d3b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5357a07d3b0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3D2" w:rsidRPr="005B43D2" w:rsidRDefault="000870F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0870F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6" o:spid="_x0000_s1029" type="#_x0000_t202" style="position:absolute;left:0;text-align:left;margin-left:-19.65pt;margin-top:1.2pt;width:341.8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" stroked="f">
            <v:textbox>
              <w:txbxContent>
                <w:p w:rsidR="005B43D2" w:rsidRPr="00F601A5" w:rsidRDefault="005B43D2" w:rsidP="005B43D2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 xml:space="preserve">Станция </w:t>
                  </w:r>
                  <w:r w:rsidRPr="001C3570">
                    <w:rPr>
                      <w:b/>
                      <w:color w:val="000080"/>
                      <w:szCs w:val="28"/>
                    </w:rPr>
                    <w:t>«Карьерный трек. Начало»</w:t>
                  </w:r>
                </w:p>
                <w:p w:rsidR="005B43D2" w:rsidRPr="00F601A5" w:rsidRDefault="005B43D2" w:rsidP="005B43D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Уточнить сферу своих интересов и профессиональных предпочтений.</w:t>
                  </w:r>
                </w:p>
                <w:p w:rsidR="005B43D2" w:rsidRPr="00F601A5" w:rsidRDefault="005B43D2" w:rsidP="005B43D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индивидуальные консультации.</w:t>
                  </w:r>
                </w:p>
              </w:txbxContent>
            </v:textbox>
          </v:shape>
        </w:pic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  <w:t xml:space="preserve"> 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5B43D2" w:rsidRPr="005B43D2" w:rsidRDefault="000870F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0870F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5" o:spid="_x0000_s1030" type="#_x0000_t202" style="position:absolute;left:0;text-align:left;margin-left:138.35pt;margin-top:11.85pt;width:331pt;height:1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" stroked="f">
            <v:textbox>
              <w:txbxContent>
                <w:p w:rsidR="005B43D2" w:rsidRPr="00F601A5" w:rsidRDefault="005B43D2" w:rsidP="005B43D2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«Профессиональные мастерские»</w:t>
                  </w:r>
                </w:p>
                <w:p w:rsidR="005B43D2" w:rsidRPr="00F601A5" w:rsidRDefault="005B43D2" w:rsidP="005B43D2">
                  <w:pPr>
                    <w:numPr>
                      <w:ilvl w:val="0"/>
                      <w:numId w:val="1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Своими глазами увидеть мастерские, учебные классы, оборудование, современное техническое оснащение профессиональной образовательной организации.</w:t>
                  </w:r>
                </w:p>
                <w:p w:rsidR="005B43D2" w:rsidRPr="00F601A5" w:rsidRDefault="005B43D2" w:rsidP="005B43D2">
                  <w:pPr>
                    <w:numPr>
                      <w:ilvl w:val="0"/>
                      <w:numId w:val="1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szCs w:val="28"/>
                    </w:rPr>
                    <w:t>Попробовать себя в различных профессиях и специальностях.</w:t>
                  </w:r>
                </w:p>
              </w:txbxContent>
            </v:textbox>
          </v:shape>
        </w:pic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99695</wp:posOffset>
            </wp:positionV>
            <wp:extent cx="2146300" cy="1374775"/>
            <wp:effectExtent l="0" t="0" r="0" b="0"/>
            <wp:wrapSquare wrapText="bothSides"/>
            <wp:docPr id="17" name="Рисунок 17" descr="lavor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lavorator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0870F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70F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3" o:spid="_x0000_s1031" type="#_x0000_t202" style="position:absolute;left:0;text-align:left;margin-left:-5.4pt;margin-top:5.1pt;width:322.5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" stroked="f">
            <v:textbox>
              <w:txbxContent>
                <w:p w:rsidR="005B43D2" w:rsidRPr="00F601A5" w:rsidRDefault="005B43D2" w:rsidP="005B43D2">
                  <w:pPr>
                    <w:rPr>
                      <w:b/>
                      <w:color w:val="000080"/>
                      <w:szCs w:val="28"/>
                    </w:rPr>
                  </w:pPr>
                  <w:r w:rsidRPr="00F601A5">
                    <w:rPr>
                      <w:b/>
                      <w:color w:val="000080"/>
                      <w:szCs w:val="28"/>
                    </w:rPr>
                    <w:t>Станция «Профессии и здоровье»</w:t>
                  </w:r>
                </w:p>
                <w:p w:rsidR="005B43D2" w:rsidRPr="00F601A5" w:rsidRDefault="005B43D2" w:rsidP="005B43D2">
                  <w:pPr>
                    <w:pStyle w:val="a6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Cs w:val="28"/>
                    </w:rPr>
                  </w:pPr>
                  <w:r w:rsidRPr="00F601A5">
                    <w:rPr>
                      <w:szCs w:val="28"/>
                    </w:rPr>
                    <w:t>Получить информацию о выборе профессии, специальности с учётом медицинских противопоказаний и психофизиологических особенностей человека</w:t>
                  </w:r>
                </w:p>
              </w:txbxContent>
            </v:textbox>
          </v:shape>
        </w:pict>
      </w:r>
      <w:r w:rsidR="005B43D2"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153035</wp:posOffset>
            </wp:positionV>
            <wp:extent cx="1417320" cy="1297940"/>
            <wp:effectExtent l="0" t="0" r="0" b="0"/>
            <wp:wrapSquare wrapText="bothSides"/>
            <wp:docPr id="18" name="Рисунок 1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B43D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127000</wp:posOffset>
            </wp:positionV>
            <wp:extent cx="1375410" cy="70802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3D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Более подробную информацию о мероприятии, а также консультации по вопросам, связанным с выбором профессии, построением карьеры, рынком труда и образовательных услуг вы можете получить в Центре «Ресурс». 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Контактный телефон: </w:t>
      </w:r>
      <w:r w:rsidRPr="005B43D2">
        <w:rPr>
          <w:rFonts w:ascii="Times New Roman" w:eastAsia="Calibri" w:hAnsi="Times New Roman" w:cs="Calibri"/>
          <w:b/>
          <w:sz w:val="28"/>
          <w:szCs w:val="28"/>
          <w:lang w:eastAsia="ru-RU"/>
        </w:rPr>
        <w:t>8(4852) 72-95-00:</w:t>
      </w:r>
    </w:p>
    <w:p w:rsidR="005B43D2" w:rsidRPr="005B43D2" w:rsidRDefault="005B43D2" w:rsidP="005B43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proofErr w:type="spellStart"/>
      <w:r w:rsidRPr="005B43D2">
        <w:rPr>
          <w:rFonts w:ascii="Times New Roman" w:eastAsia="Calibri" w:hAnsi="Times New Roman" w:cs="Calibri"/>
          <w:sz w:val="28"/>
          <w:szCs w:val="28"/>
          <w:lang w:eastAsia="ru-RU"/>
        </w:rPr>
        <w:t>Лодеровский</w:t>
      </w:r>
      <w:proofErr w:type="spellEnd"/>
      <w:r w:rsidRPr="005B43D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Артём Владимирович, заведующий отделом психологического сопровождения и консультирования;</w:t>
      </w:r>
    </w:p>
    <w:p w:rsidR="005B43D2" w:rsidRPr="005B43D2" w:rsidRDefault="005B43D2" w:rsidP="005B43D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43D2">
        <w:rPr>
          <w:rFonts w:ascii="Times New Roman" w:eastAsia="Calibri" w:hAnsi="Times New Roman" w:cs="Calibri"/>
          <w:sz w:val="28"/>
          <w:szCs w:val="28"/>
          <w:lang w:eastAsia="ru-RU"/>
        </w:rPr>
        <w:t>Белякова Ольга Павловна, главный специалист.</w:t>
      </w:r>
    </w:p>
    <w:p w:rsidR="005B43D2" w:rsidRPr="005B43D2" w:rsidRDefault="005B43D2" w:rsidP="005B4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01C" w:rsidRPr="005A1BD8" w:rsidRDefault="0055401C" w:rsidP="0055401C">
      <w:pPr>
        <w:tabs>
          <w:tab w:val="left" w:pos="6120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5A1B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sectPr w:rsidR="0055401C" w:rsidRPr="005A1BD8" w:rsidSect="003153D2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26" w:rsidRDefault="00EC3D26" w:rsidP="005A1BD8">
      <w:pPr>
        <w:spacing w:after="0" w:line="240" w:lineRule="auto"/>
      </w:pPr>
      <w:r>
        <w:separator/>
      </w:r>
    </w:p>
  </w:endnote>
  <w:endnote w:type="continuationSeparator" w:id="0">
    <w:p w:rsidR="00EC3D26" w:rsidRDefault="00EC3D26" w:rsidP="005A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26" w:rsidRDefault="00EC3D26" w:rsidP="005A1BD8">
      <w:pPr>
        <w:spacing w:after="0" w:line="240" w:lineRule="auto"/>
      </w:pPr>
      <w:r>
        <w:separator/>
      </w:r>
    </w:p>
  </w:footnote>
  <w:footnote w:type="continuationSeparator" w:id="0">
    <w:p w:rsidR="00EC3D26" w:rsidRDefault="00EC3D26" w:rsidP="005A1BD8">
      <w:pPr>
        <w:spacing w:after="0" w:line="240" w:lineRule="auto"/>
      </w:pPr>
      <w:r>
        <w:continuationSeparator/>
      </w:r>
    </w:p>
  </w:footnote>
  <w:footnote w:id="1">
    <w:p w:rsidR="00843A2A" w:rsidRDefault="00843A2A" w:rsidP="00843A2A">
      <w:pPr>
        <w:pStyle w:val="af0"/>
      </w:pPr>
      <w:r>
        <w:rPr>
          <w:rStyle w:val="af"/>
        </w:rPr>
        <w:footnoteRef/>
      </w:r>
      <w:r>
        <w:t xml:space="preserve"> </w:t>
      </w:r>
      <w:r>
        <w:rPr>
          <w:szCs w:val="28"/>
        </w:rPr>
        <w:t>Утверждён</w:t>
      </w:r>
      <w:r w:rsidRPr="00326B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01.06.2018 </w:t>
      </w:r>
      <w:r w:rsidRPr="00326BD5">
        <w:rPr>
          <w:rFonts w:eastAsia="Calibri"/>
          <w:szCs w:val="28"/>
          <w:lang w:eastAsia="en-US"/>
        </w:rPr>
        <w:t>г. на заседании Межведомственного совета по координации деятельности в области профессиональной ориентации</w:t>
      </w:r>
      <w:r w:rsidRPr="00326BD5">
        <w:rPr>
          <w:b/>
          <w:bCs/>
          <w:color w:val="000000"/>
          <w:szCs w:val="28"/>
          <w:lang w:eastAsia="en-US"/>
        </w:rPr>
        <w:t xml:space="preserve"> </w:t>
      </w:r>
      <w:r w:rsidRPr="00326BD5">
        <w:rPr>
          <w:bCs/>
          <w:color w:val="000000"/>
          <w:szCs w:val="28"/>
          <w:lang w:eastAsia="en-US"/>
        </w:rPr>
        <w:t xml:space="preserve">обучающихся и содействия трудоустройству </w:t>
      </w:r>
      <w:r>
        <w:rPr>
          <w:bCs/>
          <w:szCs w:val="28"/>
          <w:lang w:eastAsia="en-US"/>
        </w:rPr>
        <w:t>выпускников, обучавш</w:t>
      </w:r>
      <w:r w:rsidRPr="00326BD5">
        <w:rPr>
          <w:bCs/>
          <w:szCs w:val="28"/>
          <w:lang w:eastAsia="en-US"/>
        </w:rPr>
        <w:t xml:space="preserve">ихся по </w:t>
      </w:r>
      <w:r w:rsidRPr="00326BD5">
        <w:rPr>
          <w:rFonts w:eastAsia="Calibri"/>
          <w:szCs w:val="28"/>
          <w:lang w:eastAsia="en-US"/>
        </w:rPr>
        <w:t xml:space="preserve">образовательным </w:t>
      </w:r>
      <w:r w:rsidRPr="00326BD5">
        <w:rPr>
          <w:bCs/>
          <w:szCs w:val="28"/>
          <w:lang w:eastAsia="en-US"/>
        </w:rPr>
        <w:t>программам среднего профессионального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49" w:rsidRDefault="000870F2" w:rsidP="008823A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544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5449" w:rsidRDefault="006B544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49" w:rsidRDefault="006B5449" w:rsidP="00134977">
    <w:pPr>
      <w:pStyle w:val="a9"/>
      <w:framePr w:wrap="around" w:vAnchor="text" w:hAnchor="margin" w:xAlign="center" w:y="1"/>
      <w:jc w:val="center"/>
      <w:rPr>
        <w:rStyle w:val="ab"/>
        <w:lang w:val="en-US"/>
      </w:rPr>
    </w:pPr>
  </w:p>
  <w:p w:rsidR="006B5449" w:rsidRDefault="006B544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49" w:rsidRPr="00352147" w:rsidRDefault="006B5449" w:rsidP="00134977">
    <w:pPr>
      <w:pStyle w:val="a9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9DE"/>
    <w:multiLevelType w:val="hybridMultilevel"/>
    <w:tmpl w:val="1B2A818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F6473"/>
    <w:multiLevelType w:val="multilevel"/>
    <w:tmpl w:val="3A985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4530A9D"/>
    <w:multiLevelType w:val="hybridMultilevel"/>
    <w:tmpl w:val="4DA2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908E8"/>
    <w:multiLevelType w:val="hybridMultilevel"/>
    <w:tmpl w:val="ADF66C9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70CDD"/>
    <w:multiLevelType w:val="hybridMultilevel"/>
    <w:tmpl w:val="4D82F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72EED"/>
    <w:multiLevelType w:val="hybridMultilevel"/>
    <w:tmpl w:val="C7AE0FC0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438DB"/>
    <w:multiLevelType w:val="hybridMultilevel"/>
    <w:tmpl w:val="634E16F6"/>
    <w:lvl w:ilvl="0" w:tplc="FBDE0D3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3E4B"/>
    <w:multiLevelType w:val="hybridMultilevel"/>
    <w:tmpl w:val="EECE15F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31713"/>
    <w:multiLevelType w:val="hybridMultilevel"/>
    <w:tmpl w:val="AD3C63CC"/>
    <w:lvl w:ilvl="0" w:tplc="C47E8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143A6F"/>
    <w:multiLevelType w:val="hybridMultilevel"/>
    <w:tmpl w:val="3D18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20C7E"/>
    <w:multiLevelType w:val="hybridMultilevel"/>
    <w:tmpl w:val="DF704F6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3AA4A0A"/>
    <w:multiLevelType w:val="hybridMultilevel"/>
    <w:tmpl w:val="463E39B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0592A"/>
    <w:multiLevelType w:val="hybridMultilevel"/>
    <w:tmpl w:val="2E6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8113B"/>
    <w:multiLevelType w:val="hybridMultilevel"/>
    <w:tmpl w:val="898A1BE8"/>
    <w:lvl w:ilvl="0" w:tplc="F73C6530">
      <w:start w:val="1"/>
      <w:numFmt w:val="bullet"/>
      <w:lvlText w:val="−"/>
      <w:lvlJc w:val="left"/>
      <w:pPr>
        <w:tabs>
          <w:tab w:val="num" w:pos="2181"/>
        </w:tabs>
        <w:ind w:left="218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5">
    <w:nsid w:val="3B3D5869"/>
    <w:multiLevelType w:val="hybridMultilevel"/>
    <w:tmpl w:val="FB325D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F226B"/>
    <w:multiLevelType w:val="hybridMultilevel"/>
    <w:tmpl w:val="2962EDD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F407B"/>
    <w:multiLevelType w:val="hybridMultilevel"/>
    <w:tmpl w:val="8F728864"/>
    <w:lvl w:ilvl="0" w:tplc="A3F2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AF5766"/>
    <w:multiLevelType w:val="hybridMultilevel"/>
    <w:tmpl w:val="D486B49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E1F00"/>
    <w:multiLevelType w:val="hybridMultilevel"/>
    <w:tmpl w:val="E5AC994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86F0A"/>
    <w:multiLevelType w:val="hybridMultilevel"/>
    <w:tmpl w:val="5720D32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A222AE"/>
    <w:multiLevelType w:val="hybridMultilevel"/>
    <w:tmpl w:val="71C86A5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91113"/>
    <w:multiLevelType w:val="hybridMultilevel"/>
    <w:tmpl w:val="5A12E476"/>
    <w:lvl w:ilvl="0" w:tplc="C47E8EC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>
    <w:nsid w:val="75406FC6"/>
    <w:multiLevelType w:val="hybridMultilevel"/>
    <w:tmpl w:val="00949800"/>
    <w:lvl w:ilvl="0" w:tplc="D630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ACC0C">
      <w:numFmt w:val="none"/>
      <w:lvlText w:val=""/>
      <w:lvlJc w:val="left"/>
      <w:pPr>
        <w:tabs>
          <w:tab w:val="num" w:pos="360"/>
        </w:tabs>
      </w:pPr>
    </w:lvl>
    <w:lvl w:ilvl="2" w:tplc="91F02BEA">
      <w:numFmt w:val="none"/>
      <w:lvlText w:val=""/>
      <w:lvlJc w:val="left"/>
      <w:pPr>
        <w:tabs>
          <w:tab w:val="num" w:pos="360"/>
        </w:tabs>
      </w:pPr>
    </w:lvl>
    <w:lvl w:ilvl="3" w:tplc="135C21A8">
      <w:numFmt w:val="none"/>
      <w:lvlText w:val=""/>
      <w:lvlJc w:val="left"/>
      <w:pPr>
        <w:tabs>
          <w:tab w:val="num" w:pos="360"/>
        </w:tabs>
      </w:pPr>
    </w:lvl>
    <w:lvl w:ilvl="4" w:tplc="9EDCF54E">
      <w:numFmt w:val="none"/>
      <w:lvlText w:val=""/>
      <w:lvlJc w:val="left"/>
      <w:pPr>
        <w:tabs>
          <w:tab w:val="num" w:pos="360"/>
        </w:tabs>
      </w:pPr>
    </w:lvl>
    <w:lvl w:ilvl="5" w:tplc="66A2B3D4">
      <w:numFmt w:val="none"/>
      <w:lvlText w:val=""/>
      <w:lvlJc w:val="left"/>
      <w:pPr>
        <w:tabs>
          <w:tab w:val="num" w:pos="360"/>
        </w:tabs>
      </w:pPr>
    </w:lvl>
    <w:lvl w:ilvl="6" w:tplc="3CB8B2A2">
      <w:numFmt w:val="none"/>
      <w:lvlText w:val=""/>
      <w:lvlJc w:val="left"/>
      <w:pPr>
        <w:tabs>
          <w:tab w:val="num" w:pos="360"/>
        </w:tabs>
      </w:pPr>
    </w:lvl>
    <w:lvl w:ilvl="7" w:tplc="90C0819A">
      <w:numFmt w:val="none"/>
      <w:lvlText w:val=""/>
      <w:lvlJc w:val="left"/>
      <w:pPr>
        <w:tabs>
          <w:tab w:val="num" w:pos="360"/>
        </w:tabs>
      </w:pPr>
    </w:lvl>
    <w:lvl w:ilvl="8" w:tplc="684245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23"/>
  </w:num>
  <w:num w:numId="5">
    <w:abstractNumId w:val="1"/>
  </w:num>
  <w:num w:numId="6">
    <w:abstractNumId w:val="14"/>
  </w:num>
  <w:num w:numId="7">
    <w:abstractNumId w:val="5"/>
  </w:num>
  <w:num w:numId="8">
    <w:abstractNumId w:val="15"/>
  </w:num>
  <w:num w:numId="9">
    <w:abstractNumId w:val="0"/>
  </w:num>
  <w:num w:numId="10">
    <w:abstractNumId w:val="20"/>
  </w:num>
  <w:num w:numId="11">
    <w:abstractNumId w:val="11"/>
  </w:num>
  <w:num w:numId="12">
    <w:abstractNumId w:val="21"/>
  </w:num>
  <w:num w:numId="13">
    <w:abstractNumId w:val="10"/>
  </w:num>
  <w:num w:numId="14">
    <w:abstractNumId w:val="7"/>
  </w:num>
  <w:num w:numId="15">
    <w:abstractNumId w:val="16"/>
  </w:num>
  <w:num w:numId="16">
    <w:abstractNumId w:val="3"/>
  </w:num>
  <w:num w:numId="17">
    <w:abstractNumId w:val="5"/>
  </w:num>
  <w:num w:numId="18">
    <w:abstractNumId w:val="18"/>
  </w:num>
  <w:num w:numId="19">
    <w:abstractNumId w:val="12"/>
  </w:num>
  <w:num w:numId="20">
    <w:abstractNumId w:val="6"/>
  </w:num>
  <w:num w:numId="21">
    <w:abstractNumId w:val="13"/>
  </w:num>
  <w:num w:numId="22">
    <w:abstractNumId w:val="22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0A5"/>
    <w:rsid w:val="000225EC"/>
    <w:rsid w:val="000849E7"/>
    <w:rsid w:val="000858D7"/>
    <w:rsid w:val="000870F2"/>
    <w:rsid w:val="000C3744"/>
    <w:rsid w:val="000D1CB3"/>
    <w:rsid w:val="00146C5D"/>
    <w:rsid w:val="0016648B"/>
    <w:rsid w:val="00173191"/>
    <w:rsid w:val="0017382F"/>
    <w:rsid w:val="001800A5"/>
    <w:rsid w:val="00196101"/>
    <w:rsid w:val="001979C1"/>
    <w:rsid w:val="001D428E"/>
    <w:rsid w:val="001E7F15"/>
    <w:rsid w:val="001F2AD0"/>
    <w:rsid w:val="00205715"/>
    <w:rsid w:val="00274016"/>
    <w:rsid w:val="002B279D"/>
    <w:rsid w:val="002C2A52"/>
    <w:rsid w:val="002C34DF"/>
    <w:rsid w:val="003153D2"/>
    <w:rsid w:val="00326476"/>
    <w:rsid w:val="0034641A"/>
    <w:rsid w:val="003A39DA"/>
    <w:rsid w:val="003E42BC"/>
    <w:rsid w:val="004009E9"/>
    <w:rsid w:val="0042795E"/>
    <w:rsid w:val="00460FB0"/>
    <w:rsid w:val="00466A16"/>
    <w:rsid w:val="004B191E"/>
    <w:rsid w:val="004B589A"/>
    <w:rsid w:val="004E389B"/>
    <w:rsid w:val="00501983"/>
    <w:rsid w:val="00511F35"/>
    <w:rsid w:val="005137DA"/>
    <w:rsid w:val="00531787"/>
    <w:rsid w:val="00545C45"/>
    <w:rsid w:val="0055401C"/>
    <w:rsid w:val="00554ECB"/>
    <w:rsid w:val="005A1BD8"/>
    <w:rsid w:val="005B047F"/>
    <w:rsid w:val="005B43D2"/>
    <w:rsid w:val="005B7B61"/>
    <w:rsid w:val="005C6929"/>
    <w:rsid w:val="005F025C"/>
    <w:rsid w:val="0061355D"/>
    <w:rsid w:val="00627FC1"/>
    <w:rsid w:val="00691868"/>
    <w:rsid w:val="006B5449"/>
    <w:rsid w:val="006E2FB1"/>
    <w:rsid w:val="006F7E20"/>
    <w:rsid w:val="00703141"/>
    <w:rsid w:val="007162FF"/>
    <w:rsid w:val="00720A53"/>
    <w:rsid w:val="00731BD8"/>
    <w:rsid w:val="007E545B"/>
    <w:rsid w:val="00804074"/>
    <w:rsid w:val="0081542E"/>
    <w:rsid w:val="00843A2A"/>
    <w:rsid w:val="00887C3C"/>
    <w:rsid w:val="008912CF"/>
    <w:rsid w:val="00894564"/>
    <w:rsid w:val="008F4637"/>
    <w:rsid w:val="008F5898"/>
    <w:rsid w:val="00972B5F"/>
    <w:rsid w:val="00981D1B"/>
    <w:rsid w:val="00990F76"/>
    <w:rsid w:val="0099193D"/>
    <w:rsid w:val="009B6186"/>
    <w:rsid w:val="009C5602"/>
    <w:rsid w:val="009F5DB9"/>
    <w:rsid w:val="00A67244"/>
    <w:rsid w:val="00A757AB"/>
    <w:rsid w:val="00AA4AB3"/>
    <w:rsid w:val="00B12062"/>
    <w:rsid w:val="00B4699B"/>
    <w:rsid w:val="00B75A22"/>
    <w:rsid w:val="00BA6AFF"/>
    <w:rsid w:val="00BC3BFC"/>
    <w:rsid w:val="00BD53F9"/>
    <w:rsid w:val="00C50E8C"/>
    <w:rsid w:val="00C97FBF"/>
    <w:rsid w:val="00CD0E8A"/>
    <w:rsid w:val="00D20298"/>
    <w:rsid w:val="00D761B1"/>
    <w:rsid w:val="00DF726F"/>
    <w:rsid w:val="00E21419"/>
    <w:rsid w:val="00EB69F6"/>
    <w:rsid w:val="00EC3D26"/>
    <w:rsid w:val="00ED31FE"/>
    <w:rsid w:val="00EE08DB"/>
    <w:rsid w:val="00EF53D2"/>
    <w:rsid w:val="00F0091D"/>
    <w:rsid w:val="00F11A0A"/>
    <w:rsid w:val="00F16292"/>
    <w:rsid w:val="00F219EE"/>
    <w:rsid w:val="00F2311F"/>
    <w:rsid w:val="00F3704E"/>
    <w:rsid w:val="00F93323"/>
    <w:rsid w:val="00FA050C"/>
    <w:rsid w:val="00FC3AF8"/>
    <w:rsid w:val="00F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A5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A672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D31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618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19610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A1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A1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A1BD8"/>
  </w:style>
  <w:style w:type="table" w:customStyle="1" w:styleId="2">
    <w:name w:val="Сетка таблицы2"/>
    <w:basedOn w:val="a1"/>
    <w:next w:val="a8"/>
    <w:rsid w:val="005A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5A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1BD8"/>
  </w:style>
  <w:style w:type="paragraph" w:styleId="ae">
    <w:name w:val="No Spacing"/>
    <w:uiPriority w:val="1"/>
    <w:qFormat/>
    <w:rsid w:val="004E389B"/>
    <w:pPr>
      <w:spacing w:after="0" w:line="240" w:lineRule="auto"/>
    </w:pPr>
  </w:style>
  <w:style w:type="character" w:styleId="af">
    <w:name w:val="footnote reference"/>
    <w:rsid w:val="004E389B"/>
    <w:rPr>
      <w:vertAlign w:val="superscript"/>
    </w:rPr>
  </w:style>
  <w:style w:type="paragraph" w:styleId="af0">
    <w:name w:val="footnote text"/>
    <w:basedOn w:val="a"/>
    <w:link w:val="af1"/>
    <w:rsid w:val="006B54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B54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A5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A672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D31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618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19610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5A1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A1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A1BD8"/>
  </w:style>
  <w:style w:type="table" w:customStyle="1" w:styleId="2">
    <w:name w:val="Сетка таблицы2"/>
    <w:basedOn w:val="a1"/>
    <w:next w:val="a8"/>
    <w:rsid w:val="005A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5A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1BD8"/>
  </w:style>
  <w:style w:type="paragraph" w:styleId="ae">
    <w:name w:val="No Spacing"/>
    <w:uiPriority w:val="1"/>
    <w:qFormat/>
    <w:rsid w:val="004E389B"/>
    <w:pPr>
      <w:spacing w:after="0" w:line="240" w:lineRule="auto"/>
    </w:pPr>
  </w:style>
  <w:style w:type="character" w:styleId="af">
    <w:name w:val="footnote reference"/>
    <w:rsid w:val="004E389B"/>
    <w:rPr>
      <w:vertAlign w:val="superscript"/>
    </w:rPr>
  </w:style>
  <w:style w:type="paragraph" w:styleId="af0">
    <w:name w:val="footnote text"/>
    <w:basedOn w:val="a"/>
    <w:link w:val="af1"/>
    <w:rsid w:val="006B54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B54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jump.ru/" TargetMode="External"/><Relationship Id="rId13" Type="http://schemas.openxmlformats.org/officeDocument/2006/relationships/hyperlink" Target="http://resurs-yar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resurs-yar.ru/" TargetMode="Externa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root@resurs.edu.yar.ru" TargetMode="External"/><Relationship Id="rId14" Type="http://schemas.openxmlformats.org/officeDocument/2006/relationships/hyperlink" Target="https://vk.com/prof_resurs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Заварина</dc:creator>
  <cp:lastModifiedBy>Прынцесса )</cp:lastModifiedBy>
  <cp:revision>2</cp:revision>
  <cp:lastPrinted>2019-09-09T08:17:00Z</cp:lastPrinted>
  <dcterms:created xsi:type="dcterms:W3CDTF">2019-09-26T15:55:00Z</dcterms:created>
  <dcterms:modified xsi:type="dcterms:W3CDTF">2019-09-26T15:55:00Z</dcterms:modified>
</cp:coreProperties>
</file>