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C93F84" w:rsidRPr="0045106D" w:rsidRDefault="00C93F84" w:rsidP="0045106D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  <w:bookmarkStart w:id="0" w:name="_GoBack"/>
      <w:bookmarkEnd w:id="0"/>
    </w:p>
    <w:p w:rsidR="00C93F84" w:rsidRPr="004874C8" w:rsidRDefault="00C93F84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4874C8" w:rsidRDefault="00CD205C" w:rsidP="00CD205C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 w:rsidRPr="004874C8">
        <w:rPr>
          <w:rFonts w:eastAsiaTheme="minorHAnsi"/>
          <w:b/>
          <w:sz w:val="28"/>
          <w:lang w:eastAsia="hi-IN" w:bidi="hi-IN"/>
        </w:rPr>
        <w:t xml:space="preserve">Учебный план по адаптированным общеобразовательным программам </w:t>
      </w:r>
      <w:r>
        <w:rPr>
          <w:rFonts w:eastAsiaTheme="minorHAnsi"/>
          <w:b/>
          <w:sz w:val="28"/>
          <w:lang w:eastAsia="hi-IN" w:bidi="hi-IN"/>
        </w:rPr>
        <w:t xml:space="preserve">среднего общего </w:t>
      </w:r>
      <w:r w:rsidRPr="004874C8">
        <w:rPr>
          <w:rFonts w:eastAsiaTheme="minorHAnsi"/>
          <w:b/>
          <w:sz w:val="28"/>
          <w:lang w:eastAsia="hi-IN" w:bidi="hi-IN"/>
        </w:rPr>
        <w:t>образования обучающихся с умственной отсталостью (и</w:t>
      </w:r>
      <w:r w:rsidR="00FD7CA1">
        <w:rPr>
          <w:rFonts w:eastAsiaTheme="minorHAnsi"/>
          <w:b/>
          <w:sz w:val="28"/>
          <w:lang w:eastAsia="hi-IN" w:bidi="hi-IN"/>
        </w:rPr>
        <w:t>нтеллектуальными нарушениями) 11</w:t>
      </w:r>
      <w:r>
        <w:rPr>
          <w:rFonts w:eastAsiaTheme="minorHAnsi"/>
          <w:b/>
          <w:sz w:val="28"/>
          <w:lang w:eastAsia="hi-IN" w:bidi="hi-IN"/>
        </w:rPr>
        <w:t xml:space="preserve"> класс </w:t>
      </w:r>
    </w:p>
    <w:p w:rsidR="00CD205C" w:rsidRPr="004874C8" w:rsidRDefault="00FD7CA1" w:rsidP="00CD205C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 2022-2023</w:t>
      </w:r>
      <w:r w:rsidR="00CD205C" w:rsidRPr="004874C8">
        <w:rPr>
          <w:rFonts w:eastAsiaTheme="minorHAnsi"/>
          <w:b/>
          <w:sz w:val="28"/>
          <w:lang w:eastAsia="hi-IN" w:bidi="hi-IN"/>
        </w:rPr>
        <w:t xml:space="preserve"> учебный год</w:t>
      </w: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CD205C" w:rsidRDefault="00CD205C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EE6A5F" w:rsidRDefault="00EE6A5F" w:rsidP="00685414">
      <w:pPr>
        <w:pStyle w:val="a9"/>
        <w:jc w:val="center"/>
        <w:rPr>
          <w:b/>
          <w:bCs/>
        </w:rPr>
      </w:pPr>
    </w:p>
    <w:p w:rsidR="00685414" w:rsidRDefault="00685414" w:rsidP="00685414">
      <w:pPr>
        <w:pStyle w:val="a9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685414" w:rsidRDefault="00685414" w:rsidP="00685414">
      <w:pPr>
        <w:pStyle w:val="a9"/>
        <w:jc w:val="center"/>
      </w:pPr>
      <w:r>
        <w:rPr>
          <w:b/>
        </w:rPr>
        <w:t>к  учебному плану для образовательных организаций,</w:t>
      </w:r>
      <w:r>
        <w:rPr>
          <w:b/>
        </w:rPr>
        <w:br/>
        <w:t>реализующих адаптированные основные общеобразовательные программы</w:t>
      </w:r>
      <w:r>
        <w:rPr>
          <w:b/>
        </w:rPr>
        <w:br/>
        <w:t>для обучающихся с ОВЗ на  уровне среднего общего образования</w:t>
      </w:r>
      <w:r>
        <w:rPr>
          <w:b/>
        </w:rPr>
        <w:br/>
        <w:t>(осваивающий федеральный компонент ГОС)</w:t>
      </w:r>
    </w:p>
    <w:p w:rsidR="00685414" w:rsidRPr="00E21D38" w:rsidRDefault="00685414" w:rsidP="00685414">
      <w:pPr>
        <w:spacing w:after="221" w:line="322" w:lineRule="exact"/>
        <w:ind w:left="40"/>
        <w:jc w:val="both"/>
        <w:rPr>
          <w:color w:val="000000"/>
        </w:rPr>
      </w:pPr>
      <w:r>
        <w:rPr>
          <w:color w:val="000000"/>
        </w:rPr>
        <w:t xml:space="preserve">Нормативно-правовую базу разработки АООП ОО обучающихся с умственной отсталостью </w:t>
      </w:r>
      <w:r w:rsidRPr="00E21D38">
        <w:rPr>
          <w:color w:val="000000"/>
        </w:rPr>
        <w:t xml:space="preserve">при организации деятельности 10-11 классов </w:t>
      </w:r>
      <w:r>
        <w:rPr>
          <w:color w:val="000000"/>
        </w:rPr>
        <w:t>составляют</w:t>
      </w:r>
      <w:r w:rsidRPr="00E21D38">
        <w:rPr>
          <w:color w:val="000000"/>
        </w:rPr>
        <w:t>:</w:t>
      </w:r>
    </w:p>
    <w:p w:rsidR="00685414" w:rsidRPr="00E21D38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E21D38">
        <w:rPr>
          <w:rFonts w:ascii="Times New Roman" w:hAnsi="Times New Roman"/>
          <w:color w:val="000000"/>
          <w:sz w:val="24"/>
          <w:szCs w:val="24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203-ФЗ), </w:t>
      </w:r>
    </w:p>
    <w:p w:rsidR="000D745C" w:rsidRPr="000D745C" w:rsidRDefault="000D745C" w:rsidP="000D745C">
      <w:pPr>
        <w:pStyle w:val="aa"/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before="3" w:after="0"/>
        <w:ind w:right="106"/>
        <w:contextualSpacing w:val="0"/>
        <w:rPr>
          <w:rFonts w:ascii="Times New Roman" w:hAnsi="Times New Roman"/>
          <w:sz w:val="24"/>
        </w:rPr>
      </w:pPr>
      <w:r w:rsidRPr="00A05648">
        <w:rPr>
          <w:rFonts w:ascii="TimesNewRoman" w:hAnsi="TimesNewRoman"/>
          <w:bCs/>
          <w:color w:val="000000"/>
          <w:sz w:val="24"/>
          <w:szCs w:val="24"/>
        </w:rPr>
        <w:t>Приказ Министерства образования</w:t>
      </w:r>
      <w:r w:rsidRPr="00A05648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05648">
        <w:rPr>
          <w:rFonts w:ascii="TimesNewRoman" w:hAnsi="TimesNewRoman"/>
          <w:bCs/>
          <w:color w:val="000000"/>
          <w:sz w:val="24"/>
          <w:szCs w:val="24"/>
        </w:rPr>
        <w:t>от 10 апреля 2002 г. N 29/2065-п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05648">
        <w:rPr>
          <w:rFonts w:ascii="TimesNewRoman" w:hAnsi="TimesNewRoman"/>
          <w:bCs/>
          <w:color w:val="000000"/>
        </w:rPr>
        <w:t>«Об утверждении учебных планов специальных (коррекционных) образовательных учреждений для обучающихся</w:t>
      </w:r>
      <w:r>
        <w:rPr>
          <w:rFonts w:ascii="TimesNewRoman" w:hAnsi="TimesNewRoman"/>
          <w:bCs/>
          <w:color w:val="000000"/>
        </w:rPr>
        <w:t>, в</w:t>
      </w:r>
      <w:r w:rsidRPr="00A05648">
        <w:rPr>
          <w:rFonts w:ascii="TimesNewRoman" w:hAnsi="TimesNewRoman"/>
          <w:bCs/>
          <w:color w:val="000000"/>
        </w:rPr>
        <w:t>оспитанников с отклонениями в развитии»</w:t>
      </w:r>
      <w:r>
        <w:rPr>
          <w:rFonts w:ascii="TimesNewRoman" w:hAnsi="TimesNewRoman"/>
          <w:bCs/>
          <w:color w:val="000000"/>
        </w:rPr>
        <w:t>.</w:t>
      </w:r>
    </w:p>
    <w:p w:rsidR="00685414" w:rsidRPr="00E21D38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E21D38">
        <w:rPr>
          <w:rFonts w:ascii="Times New Roman" w:hAnsi="Times New Roman"/>
          <w:color w:val="000000"/>
          <w:sz w:val="24"/>
          <w:szCs w:val="24"/>
        </w:rPr>
        <w:t xml:space="preserve">Нормативно-методические документы </w:t>
      </w:r>
      <w:proofErr w:type="spellStart"/>
      <w:r w:rsidRPr="00E21D3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21D3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и другие нормативно-правовые акты в области образования, </w:t>
      </w:r>
    </w:p>
    <w:p w:rsidR="00685414" w:rsidRPr="00E21D38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E21D38">
        <w:rPr>
          <w:rFonts w:ascii="Times New Roman" w:hAnsi="Times New Roman"/>
          <w:color w:val="000000"/>
          <w:sz w:val="24"/>
          <w:szCs w:val="24"/>
        </w:rPr>
        <w:t>Примерная адаптированная основная образовательная программа общего образования,</w:t>
      </w:r>
    </w:p>
    <w:p w:rsidR="00685414" w:rsidRPr="00E21D38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E21D38">
        <w:rPr>
          <w:rFonts w:ascii="Times New Roman" w:hAnsi="Times New Roman"/>
          <w:color w:val="000000"/>
          <w:sz w:val="24"/>
          <w:szCs w:val="24"/>
        </w:rPr>
        <w:t>«Письмо Минобразования РФ от 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D38">
        <w:rPr>
          <w:rFonts w:ascii="Times New Roman" w:hAnsi="Times New Roman"/>
          <w:color w:val="000000"/>
          <w:sz w:val="24"/>
          <w:szCs w:val="24"/>
        </w:rPr>
        <w:t>июня 2003г. №27/2932, Типовое положение о</w:t>
      </w:r>
      <w:r w:rsidRPr="00E21D38">
        <w:rPr>
          <w:rFonts w:ascii="Times New Roman" w:hAnsi="Times New Roman"/>
          <w:color w:val="000000"/>
          <w:sz w:val="24"/>
          <w:szCs w:val="24"/>
        </w:rPr>
        <w:br/>
        <w:t>специальном (коррекционном) образовательном учреждении для</w:t>
      </w:r>
      <w:r w:rsidRPr="00E21D38">
        <w:rPr>
          <w:rFonts w:ascii="Times New Roman" w:hAnsi="Times New Roman"/>
          <w:color w:val="000000"/>
          <w:sz w:val="24"/>
          <w:szCs w:val="24"/>
        </w:rPr>
        <w:br/>
        <w:t>обучающихся, воспитанников с отклонениями в развитии, утвержденному</w:t>
      </w:r>
      <w:r w:rsidRPr="00E21D38">
        <w:rPr>
          <w:rFonts w:ascii="Times New Roman" w:hAnsi="Times New Roman"/>
          <w:color w:val="000000"/>
          <w:sz w:val="24"/>
          <w:szCs w:val="24"/>
        </w:rPr>
        <w:br/>
        <w:t>Постановлением Правительства РФ от 12 марта 1997г. №288</w:t>
      </w:r>
    </w:p>
    <w:p w:rsidR="00685414" w:rsidRPr="00E21D38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21D38">
        <w:rPr>
          <w:rFonts w:ascii="Times New Roman" w:hAnsi="Times New Roman"/>
          <w:bCs/>
          <w:sz w:val="24"/>
          <w:szCs w:val="24"/>
        </w:rPr>
        <w:t xml:space="preserve">Письмо Министерства просвещения РФ от 2 ноября 2018 г. № ТС-459/07 “О получении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21D38">
        <w:rPr>
          <w:rFonts w:ascii="Times New Roman" w:hAnsi="Times New Roman"/>
          <w:bCs/>
          <w:sz w:val="24"/>
          <w:szCs w:val="24"/>
        </w:rPr>
        <w:t>общего образования лицами с умственной отсталостью (интеллектуальными нарушениями)”</w:t>
      </w:r>
    </w:p>
    <w:p w:rsidR="00685414" w:rsidRPr="00E21D38" w:rsidRDefault="00685414" w:rsidP="00685414">
      <w:pPr>
        <w:pStyle w:val="aa"/>
        <w:widowControl w:val="0"/>
        <w:spacing w:after="0" w:line="240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 w:rsidRPr="00E21D38">
        <w:rPr>
          <w:rFonts w:ascii="Times New Roman" w:hAnsi="Times New Roman"/>
          <w:color w:val="000000"/>
          <w:sz w:val="24"/>
          <w:szCs w:val="24"/>
        </w:rPr>
        <w:t xml:space="preserve">используется </w:t>
      </w:r>
    </w:p>
    <w:p w:rsidR="00685414" w:rsidRDefault="00685414" w:rsidP="00685414">
      <w:pPr>
        <w:pStyle w:val="a9"/>
        <w:jc w:val="both"/>
        <w:rPr>
          <w:color w:val="000000"/>
          <w:szCs w:val="26"/>
        </w:rPr>
      </w:pPr>
      <w:r w:rsidRPr="00E21D38">
        <w:rPr>
          <w:color w:val="000000"/>
          <w:szCs w:val="26"/>
        </w:rPr>
        <w:t>Третья ступень образования- 10-11 классы с углублённой трудовой</w:t>
      </w:r>
      <w:r w:rsidRPr="00E21D38">
        <w:rPr>
          <w:color w:val="000000"/>
          <w:szCs w:val="26"/>
        </w:rPr>
        <w:br/>
        <w:t>подготовкой. Образовательная программа углубленной трудовой подготовки</w:t>
      </w:r>
      <w:r w:rsidRPr="00E21D38">
        <w:rPr>
          <w:color w:val="000000"/>
          <w:szCs w:val="26"/>
        </w:rPr>
        <w:br/>
        <w:t>предназначена для учащихся, успешно освоивших общеобразовательную</w:t>
      </w:r>
      <w:r w:rsidRPr="00E21D38">
        <w:rPr>
          <w:color w:val="000000"/>
          <w:szCs w:val="26"/>
        </w:rPr>
        <w:br/>
        <w:t>программу основного общего образования II ступени обучения и не</w:t>
      </w:r>
      <w:r w:rsidRPr="00E21D38">
        <w:rPr>
          <w:color w:val="000000"/>
          <w:szCs w:val="26"/>
        </w:rPr>
        <w:br/>
        <w:t>имеющих противопоказаний по здоровью. Реализация данной программы</w:t>
      </w:r>
      <w:r w:rsidRPr="00E21D38">
        <w:rPr>
          <w:color w:val="000000"/>
          <w:szCs w:val="26"/>
        </w:rPr>
        <w:br/>
        <w:t>позволяет решить коррекционные, образовательные, воспитательные задачи</w:t>
      </w:r>
      <w:r w:rsidRPr="00E21D38">
        <w:rPr>
          <w:color w:val="000000"/>
          <w:szCs w:val="26"/>
        </w:rPr>
        <w:br/>
        <w:t>по интеграции в общество обучающихся с ОВЗ.</w:t>
      </w:r>
    </w:p>
    <w:p w:rsidR="00685414" w:rsidRPr="00E21D38" w:rsidRDefault="00685414" w:rsidP="00685414">
      <w:pPr>
        <w:pStyle w:val="a9"/>
        <w:jc w:val="both"/>
        <w:rPr>
          <w:rFonts w:ascii="TimesNewRoman" w:hAnsi="TimesNewRoman"/>
          <w:color w:val="000000"/>
          <w:sz w:val="22"/>
        </w:rPr>
      </w:pPr>
      <w:r>
        <w:rPr>
          <w:rFonts w:ascii="TimesNewRoman" w:hAnsi="TimesNewRoman"/>
          <w:color w:val="000000"/>
        </w:rPr>
        <w:t xml:space="preserve">Специфические особенности, характерные для обучающихся с умственной отсталостью, явились основанием для введения в учебный план новых предметов, направленных на усиление коррекционного воздействия на личностное развитие обучающихся: домоводство (10 - 11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 xml:space="preserve">.), деловое и творческое письмо (10 - 11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 xml:space="preserve">.), экономический практикум (10 - 11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 xml:space="preserve">.), этика (10 - 11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>.).</w:t>
      </w:r>
    </w:p>
    <w:p w:rsidR="00685414" w:rsidRDefault="00685414" w:rsidP="00685414">
      <w:pPr>
        <w:pStyle w:val="a9"/>
        <w:jc w:val="both"/>
      </w:pPr>
      <w:r>
        <w:rPr>
          <w:rFonts w:ascii="TimesNewRoman" w:hAnsi="TimesNewRoman"/>
          <w:color w:val="000000"/>
        </w:rPr>
        <w:t xml:space="preserve">Образовательная область "Технологии" в части федерального компонента учебного плана включает "Домоводство" (10 - 11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 xml:space="preserve">.). "Домоводство" в большей мере соответствует задачам трудового обучения и социального воспитания, оно позволяет поэтапно с 5 по 11 (12) </w:t>
      </w:r>
      <w:proofErr w:type="spellStart"/>
      <w:r>
        <w:rPr>
          <w:rFonts w:ascii="TimesNewRoman" w:hAnsi="TimesNewRoman"/>
          <w:color w:val="000000"/>
        </w:rPr>
        <w:t>кл</w:t>
      </w:r>
      <w:proofErr w:type="spellEnd"/>
      <w:r>
        <w:rPr>
          <w:rFonts w:ascii="TimesNewRoman" w:hAnsi="TimesNewRoman"/>
          <w:color w:val="000000"/>
        </w:rPr>
        <w:t>. формировать навыки по ведению домашнего хозяйства во всех его компонентах, практически применять интеллектуальные умения из других учебных предметов, заложить основы экономического хозяйствования в семье, а также комплекс прикладных умений: стирка, глажение, ремонт, кулинария, уход за больными и мн. др. что переводит "Домоводство" не столько в учебную область, сколько в социальную сферу жизненной компетенции развивающейся</w:t>
      </w:r>
    </w:p>
    <w:p w:rsidR="00685414" w:rsidRPr="006D57D6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6D57D6">
        <w:rPr>
          <w:rFonts w:ascii="Times New Roman" w:hAnsi="Times New Roman"/>
          <w:b/>
          <w:bCs/>
        </w:rPr>
        <w:lastRenderedPageBreak/>
        <w:t>Учебный план</w:t>
      </w:r>
    </w:p>
    <w:p w:rsidR="00685414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общеобразовательного учреждения Хмельниковская средняя общеобразовательная школа для обучающихся с ОВЗ (УО) </w:t>
      </w:r>
      <w:r w:rsidRPr="006D57D6">
        <w:rPr>
          <w:rFonts w:ascii="Times New Roman" w:hAnsi="Times New Roman"/>
          <w:b/>
          <w:bCs/>
        </w:rPr>
        <w:t>основного общего образования</w:t>
      </w:r>
      <w:r w:rsidR="00FD7CA1">
        <w:rPr>
          <w:rFonts w:ascii="Times New Roman" w:hAnsi="Times New Roman"/>
          <w:b/>
          <w:bCs/>
        </w:rPr>
        <w:t xml:space="preserve"> на 2022-2023</w:t>
      </w:r>
      <w:r w:rsidRPr="006D57D6">
        <w:rPr>
          <w:rFonts w:ascii="Times New Roman" w:hAnsi="Times New Roman"/>
          <w:b/>
          <w:bCs/>
        </w:rPr>
        <w:t xml:space="preserve"> учебный год</w:t>
      </w:r>
      <w:r w:rsidR="00FD7CA1">
        <w:rPr>
          <w:rFonts w:ascii="Times New Roman" w:hAnsi="Times New Roman"/>
          <w:b/>
          <w:bCs/>
        </w:rPr>
        <w:t xml:space="preserve"> 11</w:t>
      </w:r>
      <w:r>
        <w:rPr>
          <w:rFonts w:ascii="Times New Roman" w:hAnsi="Times New Roman"/>
          <w:b/>
          <w:bCs/>
        </w:rPr>
        <w:t xml:space="preserve"> класс</w:t>
      </w:r>
    </w:p>
    <w:p w:rsidR="00685414" w:rsidRPr="006D57D6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238"/>
        <w:tblW w:w="10716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424"/>
        <w:gridCol w:w="1267"/>
        <w:gridCol w:w="3575"/>
        <w:gridCol w:w="565"/>
        <w:gridCol w:w="1035"/>
      </w:tblGrid>
      <w:tr w:rsidR="00685414" w:rsidRPr="0057674E" w:rsidTr="00E45C96">
        <w:trPr>
          <w:trHeight w:val="2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DF6B23" w:rsidP="00E45C96">
            <w:pPr>
              <w:pStyle w:val="1a"/>
              <w:snapToGrid w:val="0"/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Образовательная </w:t>
            </w:r>
            <w:r w:rsidR="00685414">
              <w:rPr>
                <w:b/>
                <w:szCs w:val="24"/>
              </w:rPr>
              <w:t xml:space="preserve"> область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b/>
                <w:szCs w:val="24"/>
              </w:rPr>
            </w:pPr>
            <w:r w:rsidRPr="0057674E">
              <w:rPr>
                <w:b/>
                <w:szCs w:val="24"/>
              </w:rPr>
              <w:t>Учебные предметы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7674E">
              <w:rPr>
                <w:b/>
                <w:szCs w:val="24"/>
              </w:rPr>
              <w:t>Количество</w:t>
            </w:r>
          </w:p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7674E">
              <w:rPr>
                <w:b/>
                <w:szCs w:val="24"/>
              </w:rPr>
              <w:t>часов в неделю</w:t>
            </w:r>
          </w:p>
        </w:tc>
      </w:tr>
      <w:tr w:rsidR="00685414" w:rsidRPr="0057674E" w:rsidTr="00E45C96">
        <w:trPr>
          <w:trHeight w:val="23"/>
        </w:trPr>
        <w:tc>
          <w:tcPr>
            <w:tcW w:w="9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7674E">
              <w:rPr>
                <w:b/>
                <w:szCs w:val="24"/>
              </w:rPr>
              <w:t>Общеобразовательные курсы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685414" w:rsidRPr="0057674E" w:rsidTr="00E45C96">
        <w:trPr>
          <w:trHeight w:val="4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Язык и речь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Чтение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685414" w:rsidRPr="0057674E" w:rsidTr="00E45C96">
        <w:trPr>
          <w:trHeight w:val="410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Деловое и творческое письмо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aa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 w:rsidRPr="0057674E">
              <w:rPr>
                <w:szCs w:val="24"/>
              </w:rPr>
              <w:t>Математика</w:t>
            </w:r>
          </w:p>
        </w:tc>
        <w:tc>
          <w:tcPr>
            <w:tcW w:w="626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Экономический практикум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shd w:val="clear" w:color="auto" w:fill="FFFFFF"/>
              <w:snapToGrid w:val="0"/>
              <w:spacing w:line="276" w:lineRule="auto"/>
              <w:rPr>
                <w:color w:val="000000"/>
              </w:rPr>
            </w:pPr>
            <w:r w:rsidRPr="0057674E">
              <w:rPr>
                <w:color w:val="000000"/>
              </w:rPr>
              <w:t>Обществознание</w:t>
            </w:r>
          </w:p>
        </w:tc>
        <w:tc>
          <w:tcPr>
            <w:tcW w:w="62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shd w:val="clear" w:color="auto" w:fill="FFFFFF"/>
              <w:snapToGrid w:val="0"/>
              <w:spacing w:line="276" w:lineRule="auto"/>
              <w:rPr>
                <w:color w:val="000000"/>
              </w:rPr>
            </w:pPr>
            <w:r>
              <w:t xml:space="preserve">Этика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shd w:val="clear" w:color="auto" w:fill="FFFFFF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Естествознание</w:t>
            </w:r>
          </w:p>
        </w:tc>
        <w:tc>
          <w:tcPr>
            <w:tcW w:w="62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Default="00685414" w:rsidP="00E45C96">
            <w:pPr>
              <w:shd w:val="clear" w:color="auto" w:fill="FFFFFF"/>
              <w:snapToGrid w:val="0"/>
              <w:spacing w:line="276" w:lineRule="auto"/>
            </w:pPr>
            <w:r>
              <w:t>Человек и его среда (ОБЖ)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Технологии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Домоводство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 w:rsidRPr="0057674E">
              <w:rPr>
                <w:szCs w:val="24"/>
              </w:rPr>
              <w:t>Физическая культура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 w:rsidRPr="0057674E">
              <w:rPr>
                <w:szCs w:val="24"/>
              </w:rPr>
              <w:t>Физическая культура</w:t>
            </w:r>
            <w:r>
              <w:rPr>
                <w:szCs w:val="24"/>
              </w:rPr>
              <w:t>(адаптивная)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85414" w:rsidRPr="0057674E" w:rsidTr="00E45C96">
        <w:trPr>
          <w:trHeight w:val="23"/>
        </w:trPr>
        <w:tc>
          <w:tcPr>
            <w:tcW w:w="10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 w:rsidRPr="0057674E">
              <w:rPr>
                <w:b/>
                <w:szCs w:val="24"/>
              </w:rPr>
              <w:t>Трудовая подготовка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Производственное обучение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DF6B23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numPr>
                <w:ilvl w:val="0"/>
                <w:numId w:val="29"/>
              </w:numPr>
              <w:snapToGrid w:val="0"/>
              <w:spacing w:line="276" w:lineRule="auto"/>
              <w:jc w:val="center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rPr>
                <w:szCs w:val="24"/>
              </w:rPr>
            </w:pPr>
            <w:r w:rsidRPr="0057674E">
              <w:rPr>
                <w:szCs w:val="24"/>
              </w:rPr>
              <w:t xml:space="preserve"> Трудовая практика (в днях)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FD7CA1" w:rsidRPr="0057674E" w:rsidTr="00A67067">
        <w:trPr>
          <w:trHeight w:val="6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CA1" w:rsidRDefault="00FD7CA1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1" w:rsidRPr="00EC3BFD" w:rsidRDefault="00FD7CA1" w:rsidP="00E45C96">
            <w:pPr>
              <w:shd w:val="clear" w:color="auto" w:fill="FFFFFF"/>
              <w:snapToGrid w:val="0"/>
              <w:spacing w:line="276" w:lineRule="auto"/>
              <w:rPr>
                <w:b/>
              </w:rPr>
            </w:pPr>
            <w:r w:rsidRPr="00EC3BFD">
              <w:rPr>
                <w:b/>
              </w:rPr>
              <w:t>Итого обязательная нагрузка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1" w:rsidRDefault="00DF6B23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</w:tr>
      <w:tr w:rsidR="00685414" w:rsidRPr="0057674E" w:rsidTr="00E45C96">
        <w:trPr>
          <w:gridAfter w:val="1"/>
          <w:wAfter w:w="1035" w:type="dxa"/>
          <w:trHeight w:val="1663"/>
        </w:trPr>
        <w:tc>
          <w:tcPr>
            <w:tcW w:w="4274" w:type="dxa"/>
            <w:gridSpan w:val="3"/>
            <w:shd w:val="clear" w:color="auto" w:fill="FFFFFF" w:themeFill="background1"/>
          </w:tcPr>
          <w:p w:rsidR="00685414" w:rsidRPr="00FD7CA1" w:rsidRDefault="00685414" w:rsidP="00FD7CA1"/>
        </w:tc>
        <w:tc>
          <w:tcPr>
            <w:tcW w:w="1267" w:type="dxa"/>
            <w:shd w:val="clear" w:color="auto" w:fill="FFFFFF" w:themeFill="background1"/>
          </w:tcPr>
          <w:p w:rsidR="00685414" w:rsidRPr="001F0F0C" w:rsidRDefault="00685414" w:rsidP="00E45C96"/>
        </w:tc>
        <w:tc>
          <w:tcPr>
            <w:tcW w:w="4140" w:type="dxa"/>
            <w:gridSpan w:val="2"/>
            <w:shd w:val="clear" w:color="auto" w:fill="FFFFFF" w:themeFill="background1"/>
          </w:tcPr>
          <w:p w:rsidR="00685414" w:rsidRPr="00F052E8" w:rsidRDefault="00685414" w:rsidP="00E45C96">
            <w:pPr>
              <w:shd w:val="clear" w:color="auto" w:fill="FFFFFF"/>
              <w:snapToGrid w:val="0"/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685414" w:rsidRPr="0057674E" w:rsidTr="00E45C96">
        <w:trPr>
          <w:trHeight w:val="73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F052E8" w:rsidRDefault="00FD7CA1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,</w:t>
            </w:r>
            <w:r w:rsidR="00685414" w:rsidRPr="00F052E8">
              <w:rPr>
                <w:b/>
                <w:bCs/>
                <w:szCs w:val="24"/>
              </w:rPr>
              <w:t>№ п/п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14" w:rsidRPr="00F052E8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Внеурочная деятельность </w:t>
            </w:r>
            <w:r w:rsidRPr="00486324">
              <w:rPr>
                <w:szCs w:val="24"/>
              </w:rPr>
              <w:t>(включая коррекционно-развивающую работу)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685414" w:rsidRPr="0057674E" w:rsidTr="00E45C96">
        <w:trPr>
          <w:trHeight w:val="23"/>
        </w:trPr>
        <w:tc>
          <w:tcPr>
            <w:tcW w:w="10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86324">
              <w:rPr>
                <w:b/>
                <w:i/>
                <w:szCs w:val="24"/>
              </w:rPr>
              <w:t>Коррекционно-развивающие занятия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EC3BFD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Cs/>
                <w:szCs w:val="24"/>
              </w:rPr>
            </w:pPr>
            <w:r w:rsidRPr="00EC3BFD">
              <w:rPr>
                <w:bCs/>
                <w:szCs w:val="24"/>
              </w:rPr>
              <w:t>1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685414" w:rsidP="00E45C96">
            <w:pPr>
              <w:shd w:val="clear" w:color="auto" w:fill="FFFFFF"/>
              <w:snapToGrid w:val="0"/>
              <w:spacing w:line="276" w:lineRule="auto"/>
            </w:pPr>
            <w:r>
              <w:t>СБО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EC3BFD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shd w:val="clear" w:color="auto" w:fill="FFFFFF"/>
              <w:snapToGri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Занятия с психологом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EC3BFD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2131D0" w:rsidRDefault="00685414" w:rsidP="00E45C96">
            <w:pPr>
              <w:shd w:val="clear" w:color="auto" w:fill="FFFFFF"/>
              <w:snapToGrid w:val="0"/>
              <w:spacing w:line="276" w:lineRule="auto"/>
            </w:pPr>
            <w:r>
              <w:t>Уроки комплексной коррекции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85414" w:rsidRPr="0057674E" w:rsidTr="00E45C96">
        <w:trPr>
          <w:trHeight w:val="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414" w:rsidRPr="0057674E" w:rsidRDefault="00685414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486324" w:rsidRDefault="00685414" w:rsidP="00E45C96">
            <w:pPr>
              <w:shd w:val="clear" w:color="auto" w:fill="FFFFFF"/>
              <w:snapToGrid w:val="0"/>
              <w:spacing w:line="276" w:lineRule="auto"/>
              <w:rPr>
                <w:b/>
              </w:rPr>
            </w:pPr>
            <w:r w:rsidRPr="00486324">
              <w:rPr>
                <w:b/>
                <w:bCs/>
                <w:color w:val="333333"/>
                <w:szCs w:val="21"/>
                <w:shd w:val="clear" w:color="auto" w:fill="FFFFFF"/>
              </w:rPr>
              <w:t xml:space="preserve">Максимально допустимый недельный объем </w:t>
            </w:r>
            <w:r>
              <w:rPr>
                <w:b/>
                <w:bCs/>
                <w:color w:val="333333"/>
                <w:szCs w:val="21"/>
                <w:shd w:val="clear" w:color="auto" w:fill="FFFFFF"/>
              </w:rPr>
              <w:t xml:space="preserve">нагрузки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14" w:rsidRPr="0057674E" w:rsidRDefault="00DF6B23" w:rsidP="00E45C96">
            <w:pPr>
              <w:pStyle w:val="1a"/>
              <w:snapToGrid w:val="0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</w:tr>
    </w:tbl>
    <w:p w:rsidR="00685414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</w:pPr>
    </w:p>
    <w:p w:rsidR="00685414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rPr>
          <w:b/>
        </w:rPr>
      </w:pPr>
    </w:p>
    <w:p w:rsidR="00685414" w:rsidRDefault="00685414" w:rsidP="00685414">
      <w:pPr>
        <w:pStyle w:val="a9"/>
        <w:jc w:val="both"/>
      </w:pPr>
    </w:p>
    <w:p w:rsidR="00685414" w:rsidRDefault="00685414" w:rsidP="00685414">
      <w:pPr>
        <w:pStyle w:val="a9"/>
        <w:jc w:val="both"/>
      </w:pPr>
    </w:p>
    <w:p w:rsidR="006E25BA" w:rsidRDefault="006E25BA"/>
    <w:sectPr w:rsidR="006E25BA" w:rsidSect="00C93F84">
      <w:footerReference w:type="default" r:id="rId7"/>
      <w:pgSz w:w="11906" w:h="16838"/>
      <w:pgMar w:top="567" w:right="850" w:bottom="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3C" w:rsidRDefault="00AE593C">
      <w:r>
        <w:separator/>
      </w:r>
    </w:p>
  </w:endnote>
  <w:endnote w:type="continuationSeparator" w:id="0">
    <w:p w:rsidR="00AE593C" w:rsidRDefault="00A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23" w:rsidRDefault="00DF6B23">
    <w:pPr>
      <w:pStyle w:val="af2"/>
    </w:pPr>
  </w:p>
  <w:p w:rsidR="00DF6B23" w:rsidRDefault="00DF6B23"/>
  <w:p w:rsidR="00DF6B23" w:rsidRDefault="00DF6B23"/>
  <w:p w:rsidR="00DF6B23" w:rsidRDefault="00DF6B23"/>
  <w:p w:rsidR="00DF6B23" w:rsidRDefault="00DF6B23"/>
  <w:p w:rsidR="00DF6B23" w:rsidRDefault="00DF6B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3C" w:rsidRDefault="00AE593C">
      <w:r>
        <w:separator/>
      </w:r>
    </w:p>
  </w:footnote>
  <w:footnote w:type="continuationSeparator" w:id="0">
    <w:p w:rsidR="00AE593C" w:rsidRDefault="00AE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7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8" w15:restartNumberingAfterBreak="0">
    <w:nsid w:val="76B67070"/>
    <w:multiLevelType w:val="hybridMultilevel"/>
    <w:tmpl w:val="77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30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23"/>
  </w:num>
  <w:num w:numId="13">
    <w:abstractNumId w:val="19"/>
  </w:num>
  <w:num w:numId="14">
    <w:abstractNumId w:val="15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21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10"/>
  </w:num>
  <w:num w:numId="26">
    <w:abstractNumId w:val="27"/>
  </w:num>
  <w:num w:numId="27">
    <w:abstractNumId w:val="6"/>
  </w:num>
  <w:num w:numId="28">
    <w:abstractNumId w:val="25"/>
  </w:num>
  <w:num w:numId="29">
    <w:abstractNumId w:val="31"/>
  </w:num>
  <w:num w:numId="30">
    <w:abstractNumId w:val="0"/>
  </w:num>
  <w:num w:numId="31">
    <w:abstractNumId w:val="9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B2284"/>
    <w:rsid w:val="000C3C75"/>
    <w:rsid w:val="000D745C"/>
    <w:rsid w:val="00192A93"/>
    <w:rsid w:val="001E706E"/>
    <w:rsid w:val="00222BA5"/>
    <w:rsid w:val="00235C33"/>
    <w:rsid w:val="003244B6"/>
    <w:rsid w:val="00361E5C"/>
    <w:rsid w:val="00390A28"/>
    <w:rsid w:val="003A2F25"/>
    <w:rsid w:val="003A3FE7"/>
    <w:rsid w:val="003A4C44"/>
    <w:rsid w:val="003C15D4"/>
    <w:rsid w:val="003F6791"/>
    <w:rsid w:val="00417644"/>
    <w:rsid w:val="0045106D"/>
    <w:rsid w:val="004565BD"/>
    <w:rsid w:val="004874C8"/>
    <w:rsid w:val="004B34FA"/>
    <w:rsid w:val="004C0690"/>
    <w:rsid w:val="004E0003"/>
    <w:rsid w:val="0050260F"/>
    <w:rsid w:val="00524348"/>
    <w:rsid w:val="00585A21"/>
    <w:rsid w:val="00620A78"/>
    <w:rsid w:val="00630EAC"/>
    <w:rsid w:val="00670BB4"/>
    <w:rsid w:val="00685414"/>
    <w:rsid w:val="006951EB"/>
    <w:rsid w:val="006D7DF7"/>
    <w:rsid w:val="006E25BA"/>
    <w:rsid w:val="0072037D"/>
    <w:rsid w:val="008524F4"/>
    <w:rsid w:val="008654E0"/>
    <w:rsid w:val="0090258D"/>
    <w:rsid w:val="009778A2"/>
    <w:rsid w:val="00A05648"/>
    <w:rsid w:val="00A603CA"/>
    <w:rsid w:val="00A67067"/>
    <w:rsid w:val="00AD37BA"/>
    <w:rsid w:val="00AE593C"/>
    <w:rsid w:val="00AF15F7"/>
    <w:rsid w:val="00B95521"/>
    <w:rsid w:val="00BA7E37"/>
    <w:rsid w:val="00C53443"/>
    <w:rsid w:val="00C64718"/>
    <w:rsid w:val="00C93F84"/>
    <w:rsid w:val="00CA7228"/>
    <w:rsid w:val="00CD205C"/>
    <w:rsid w:val="00D06871"/>
    <w:rsid w:val="00D3645F"/>
    <w:rsid w:val="00D64341"/>
    <w:rsid w:val="00D748A2"/>
    <w:rsid w:val="00DF6B23"/>
    <w:rsid w:val="00E45C96"/>
    <w:rsid w:val="00E54C59"/>
    <w:rsid w:val="00EA6880"/>
    <w:rsid w:val="00EE49BE"/>
    <w:rsid w:val="00EE67C7"/>
    <w:rsid w:val="00EE6A5F"/>
    <w:rsid w:val="00F00098"/>
    <w:rsid w:val="00F00EF3"/>
    <w:rsid w:val="00F027F5"/>
    <w:rsid w:val="00F74E46"/>
    <w:rsid w:val="00F92DED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B79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2022-09-20T09:12:00Z</cp:lastPrinted>
  <dcterms:created xsi:type="dcterms:W3CDTF">2022-11-09T08:27:00Z</dcterms:created>
  <dcterms:modified xsi:type="dcterms:W3CDTF">2022-11-09T08:27:00Z</dcterms:modified>
</cp:coreProperties>
</file>