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75" w:rsidRPr="009C7775" w:rsidRDefault="009C7775" w:rsidP="009C777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C7775" w:rsidRPr="009C7775" w:rsidRDefault="009C7775" w:rsidP="009C777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C7775" w:rsidRPr="009C7775" w:rsidRDefault="009C7775" w:rsidP="009C777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C7775" w:rsidRPr="009C7775" w:rsidRDefault="009C7775" w:rsidP="009C777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</w:p>
    <w:p w:rsidR="009C7775" w:rsidRP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  <w:bookmarkStart w:id="0" w:name="_GoBack"/>
      <w:bookmarkEnd w:id="0"/>
      <w:r w:rsidRPr="009C7775">
        <w:rPr>
          <w:rFonts w:ascii="Times New Roman" w:hAnsi="Times New Roman" w:cs="Times New Roman"/>
          <w:b/>
          <w:sz w:val="28"/>
          <w:szCs w:val="24"/>
          <w:lang w:eastAsia="hi-IN" w:bidi="hi-IN"/>
        </w:rPr>
        <w:t xml:space="preserve">Учебный план </w:t>
      </w:r>
    </w:p>
    <w:p w:rsidR="009C7775" w:rsidRP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  <w:lang w:eastAsia="hi-IN" w:bidi="hi-IN"/>
        </w:rPr>
      </w:pPr>
      <w:r w:rsidRPr="009C7775">
        <w:rPr>
          <w:rFonts w:ascii="Times New Roman" w:hAnsi="Times New Roman" w:cs="Times New Roman"/>
          <w:b/>
          <w:sz w:val="28"/>
          <w:szCs w:val="24"/>
          <w:lang w:eastAsia="hi-IN" w:bidi="hi-IN"/>
        </w:rPr>
        <w:t xml:space="preserve">по адаптированным общеобразовательным программам обучающихся с задержкой психического развития </w:t>
      </w:r>
    </w:p>
    <w:p w:rsidR="009C7775" w:rsidRP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</w:pPr>
      <w:r w:rsidRPr="009C7775"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  <w:t>уровне начального общего образования, осваивающие ФГОС НОО</w:t>
      </w:r>
    </w:p>
    <w:p w:rsidR="009C7775" w:rsidRP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</w:pPr>
      <w:r w:rsidRPr="009C7775">
        <w:rPr>
          <w:rFonts w:ascii="Times New Roman" w:hAnsi="Times New Roman" w:cs="Times New Roman"/>
          <w:b/>
          <w:sz w:val="28"/>
          <w:szCs w:val="24"/>
          <w:lang w:eastAsia="hi-IN" w:bidi="hi-IN"/>
        </w:rPr>
        <w:t>2024-2025 учебный год</w:t>
      </w:r>
    </w:p>
    <w:p w:rsidR="009C7775" w:rsidRP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</w:pPr>
    </w:p>
    <w:p w:rsidR="009C7775" w:rsidRPr="009C7775" w:rsidRDefault="009C7775" w:rsidP="009C777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C7775" w:rsidRPr="009C7775" w:rsidRDefault="009C7775" w:rsidP="009C777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right="36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9C7775" w:rsidRPr="009C7775" w:rsidRDefault="009C7775" w:rsidP="009C7775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Пояснительная записка</w:t>
      </w:r>
    </w:p>
    <w:p w:rsidR="009C7775" w:rsidRPr="009C7775" w:rsidRDefault="009C7775" w:rsidP="009C7775">
      <w:pPr>
        <w:widowControl w:val="0"/>
        <w:spacing w:after="0" w:line="240" w:lineRule="auto"/>
        <w:ind w:left="268" w:right="1133" w:firstLine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учебным планам для детей с задержкой психического развития</w:t>
      </w:r>
    </w:p>
    <w:p w:rsidR="009C7775" w:rsidRPr="009C7775" w:rsidRDefault="009C7775" w:rsidP="009C7775">
      <w:pPr>
        <w:widowControl w:val="0"/>
        <w:spacing w:after="0" w:line="240" w:lineRule="auto"/>
        <w:ind w:left="268" w:right="1133" w:firstLine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7.2)</w:t>
      </w:r>
    </w:p>
    <w:p w:rsidR="009C7775" w:rsidRPr="009C7775" w:rsidRDefault="009C7775" w:rsidP="009C7775">
      <w:pPr>
        <w:widowControl w:val="0"/>
        <w:spacing w:after="0" w:line="240" w:lineRule="auto"/>
        <w:ind w:left="268" w:right="1133" w:firstLine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:rsidR="009C7775" w:rsidRPr="009C7775" w:rsidRDefault="009C7775" w:rsidP="009C7775">
      <w:pPr>
        <w:widowControl w:val="0"/>
        <w:spacing w:after="0" w:line="240" w:lineRule="auto"/>
        <w:ind w:left="268" w:right="1133" w:firstLine="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9C7775" w:rsidRPr="009C7775" w:rsidRDefault="009C7775" w:rsidP="009C7775">
      <w:pPr>
        <w:tabs>
          <w:tab w:val="left" w:pos="141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9C7775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Основанием для формирования учебного плана для учащихся с задержкой психического развития  являются: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spacing w:before="6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«Об образовании в  Российской Федерации» N 273-ФЗ (в ред. Федеральных законов от 07.05.2013 N 99-ФЗ, от 23.07.2013 N 203-ФЗ);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tabs>
          <w:tab w:val="left" w:pos="141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Российской Федерации от 3 мая 2012 г. N 46-ФЗ "О ратификации Конвенции о правах инвалидов"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tabs>
          <w:tab w:val="left" w:pos="141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777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Приказ Минпросвещения России от 24.11.2022 N 1025 (ред. от 17.07.2024)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(Зарегистрировано в Минюсте России 21.03.2023 N 72653)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276" w:lineRule="exact"/>
        <w:ind w:right="10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№286 (далее – ФГОС начального общего образования 2021 – ФГОС</w:t>
      </w:r>
      <w:r w:rsidRPr="009C7775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9C7775">
        <w:rPr>
          <w:rFonts w:ascii="Times New Roman" w:eastAsia="Times New Roman" w:hAnsi="Times New Roman" w:cs="Times New Roman"/>
          <w:sz w:val="24"/>
          <w:lang w:eastAsia="ru-RU"/>
        </w:rPr>
        <w:t>НОО-2021);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276" w:lineRule="exact"/>
        <w:ind w:right="10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lang w:eastAsia="ru-RU"/>
        </w:rPr>
        <w:t xml:space="preserve">Приказ Министерства просвещения РФ от 18.07.2022 №569 </w:t>
      </w:r>
      <w:r w:rsidRPr="009C7775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«О </w:t>
      </w:r>
      <w:r w:rsidRPr="009C7775">
        <w:rPr>
          <w:rFonts w:ascii="Times New Roman" w:eastAsia="Times New Roman" w:hAnsi="Times New Roman" w:cs="Times New Roman"/>
          <w:sz w:val="24"/>
          <w:lang w:eastAsia="ru-RU"/>
        </w:rPr>
        <w:t xml:space="preserve">внесении изменений в федеральный государственный образовательный стандарт начального общего образования,  утвержденный приказом Министерства просвещения  РФ  от   31.05.2021 </w:t>
      </w:r>
      <w:r w:rsidRPr="009C7775">
        <w:rPr>
          <w:rFonts w:ascii="Calibri" w:eastAsia="Times New Roman" w:hAnsi="Calibri" w:cs="Times New Roman"/>
          <w:lang w:eastAsia="ru-RU"/>
        </w:rPr>
        <w:t>№286»;</w:t>
      </w:r>
    </w:p>
    <w:p w:rsidR="009C7775" w:rsidRPr="009C7775" w:rsidRDefault="009C7775" w:rsidP="009C777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образовательная программа начального общего образования (далее – ФОП НОО), утвержденная приказом Министерства просвещения Российской Федерации от 16.11.2022 №992;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lang w:eastAsia="ru-RU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</w:t>
      </w:r>
      <w:r w:rsidRPr="009C7775">
        <w:rPr>
          <w:rFonts w:ascii="Times New Roman" w:eastAsia="Times New Roman" w:hAnsi="Times New Roman" w:cs="Times New Roman"/>
          <w:spacing w:val="-7"/>
          <w:sz w:val="24"/>
          <w:lang w:eastAsia="ru-RU"/>
        </w:rPr>
        <w:t xml:space="preserve"> </w:t>
      </w:r>
      <w:r w:rsidRPr="009C7775">
        <w:rPr>
          <w:rFonts w:ascii="Times New Roman" w:eastAsia="Times New Roman" w:hAnsi="Times New Roman" w:cs="Times New Roman"/>
          <w:sz w:val="24"/>
          <w:lang w:eastAsia="ru-RU"/>
        </w:rPr>
        <w:t>№858;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lang w:eastAsia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</w:t>
      </w:r>
      <w:r w:rsidRPr="009C7775">
        <w:rPr>
          <w:rFonts w:ascii="Times New Roman" w:eastAsia="Times New Roman" w:hAnsi="Times New Roman" w:cs="Times New Roman"/>
          <w:spacing w:val="-11"/>
          <w:sz w:val="24"/>
          <w:lang w:eastAsia="ru-RU"/>
        </w:rPr>
        <w:t xml:space="preserve"> </w:t>
      </w:r>
      <w:r w:rsidRPr="009C7775">
        <w:rPr>
          <w:rFonts w:ascii="Times New Roman" w:eastAsia="Times New Roman" w:hAnsi="Times New Roman" w:cs="Times New Roman"/>
          <w:sz w:val="24"/>
          <w:lang w:eastAsia="ru-RU"/>
        </w:rPr>
        <w:t>№699;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2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lang w:eastAsia="ru-RU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</w:t>
      </w:r>
      <w:r w:rsidRPr="009C7775">
        <w:rPr>
          <w:rFonts w:ascii="Times New Roman" w:eastAsia="Times New Roman" w:hAnsi="Times New Roman" w:cs="Times New Roman"/>
          <w:spacing w:val="-7"/>
          <w:sz w:val="24"/>
          <w:lang w:eastAsia="ru-RU"/>
        </w:rPr>
        <w:t xml:space="preserve"> </w:t>
      </w:r>
      <w:r w:rsidRPr="009C7775">
        <w:rPr>
          <w:rFonts w:ascii="Times New Roman" w:eastAsia="Times New Roman" w:hAnsi="Times New Roman" w:cs="Times New Roman"/>
          <w:sz w:val="24"/>
          <w:lang w:eastAsia="ru-RU"/>
        </w:rPr>
        <w:t>№653;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lang w:eastAsia="ru-RU"/>
        </w:rPr>
        <w:t xml:space="preserve">Санитарные правила СП 2.4.3648-20 «Санитарно-эпидемиологические требования к организациям воспитания и  обучения,  отдыха и оздоровления  детей  и   </w:t>
      </w:r>
      <w:r w:rsidRPr="009C7775">
        <w:rPr>
          <w:rFonts w:ascii="Times New Roman" w:eastAsia="Times New Roman" w:hAnsi="Times New Roman" w:cs="Times New Roman"/>
          <w:spacing w:val="15"/>
          <w:sz w:val="24"/>
          <w:lang w:eastAsia="ru-RU"/>
        </w:rPr>
        <w:t xml:space="preserve"> </w:t>
      </w:r>
      <w:r w:rsidRPr="009C7775">
        <w:rPr>
          <w:rFonts w:ascii="Times New Roman" w:eastAsia="Times New Roman" w:hAnsi="Times New Roman" w:cs="Times New Roman"/>
          <w:sz w:val="24"/>
          <w:lang w:eastAsia="ru-RU"/>
        </w:rPr>
        <w:t>молодежи»,</w:t>
      </w:r>
    </w:p>
    <w:p w:rsidR="009C7775" w:rsidRPr="009C7775" w:rsidRDefault="009C7775" w:rsidP="009C7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7775" w:rsidRPr="009C7775" w:rsidSect="0098674D">
          <w:pgSz w:w="11910" w:h="16840"/>
          <w:pgMar w:top="567" w:right="740" w:bottom="960" w:left="1600" w:header="0" w:footer="720" w:gutter="0"/>
          <w:cols w:space="720"/>
        </w:sectPr>
      </w:pPr>
    </w:p>
    <w:p w:rsidR="009C7775" w:rsidRPr="009C7775" w:rsidRDefault="009C7775" w:rsidP="009C7775">
      <w:pPr>
        <w:tabs>
          <w:tab w:val="left" w:pos="2258"/>
          <w:tab w:val="left" w:pos="4157"/>
          <w:tab w:val="left" w:pos="5335"/>
          <w:tab w:val="left" w:pos="7386"/>
          <w:tab w:val="left" w:pos="8889"/>
        </w:tabs>
        <w:spacing w:before="66" w:after="120" w:line="240" w:lineRule="auto"/>
        <w:ind w:left="529"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Утвержденных постановлением Главного государственного санитарного</w:t>
      </w: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врача                          Российской Федерации от 28.09.2020 №28 (далее – СП</w:t>
      </w:r>
      <w:r w:rsidRPr="009C77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2.4.3648-20) </w:t>
      </w:r>
      <w:hyperlink r:id="rId5" w:anchor="XCxkXs6eWQHm" w:history="1">
        <w:r w:rsidRPr="009C77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https://sudact.ru/law/postanovlenie-glavnogo-gosudarstvennogo-sanitarnogo-vracha-rf-ot_1357/#XCxkXs6eWQHm</w:t>
        </w:r>
      </w:hyperlink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C7775" w:rsidRPr="009C7775" w:rsidRDefault="009C7775" w:rsidP="009C7775">
      <w:pPr>
        <w:numPr>
          <w:ilvl w:val="0"/>
          <w:numId w:val="3"/>
        </w:numPr>
        <w:tabs>
          <w:tab w:val="left" w:pos="2258"/>
          <w:tab w:val="left" w:pos="4157"/>
          <w:tab w:val="left" w:pos="5335"/>
          <w:tab w:val="left" w:pos="7386"/>
          <w:tab w:val="left" w:pos="8889"/>
        </w:tabs>
        <w:spacing w:before="66" w:after="120" w:line="240" w:lineRule="auto"/>
        <w:ind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6" w:tgtFrame="_blank" w:history="1">
        <w:r w:rsidRPr="009C7775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 xml:space="preserve">Письмо Министерства просвещения РФ от 20.02.2019 № ТС – 551/07 </w:t>
        </w:r>
        <w:r w:rsidRPr="009C7775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val="en-US" w:eastAsia="ru-RU"/>
          </w:rPr>
          <w:t> </w:t>
        </w:r>
        <w:r w:rsidRPr="009C7775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«О сопровождении образования обучающихся с ограниченными возможностями и инвалидностью</w:t>
        </w:r>
      </w:hyperlink>
    </w:p>
    <w:p w:rsidR="009C7775" w:rsidRPr="009C7775" w:rsidRDefault="009C7775" w:rsidP="009C777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 Минпросвещения России от 08.02.2019 № № ТС-421/07 «О направлении рекомендаций»</w:t>
      </w:r>
    </w:p>
    <w:p w:rsidR="009C7775" w:rsidRPr="009C7775" w:rsidRDefault="009C7775" w:rsidP="009C7775">
      <w:pPr>
        <w:widowControl w:val="0"/>
        <w:numPr>
          <w:ilvl w:val="0"/>
          <w:numId w:val="1"/>
        </w:num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МОУ Хмельниковская СОШ</w:t>
      </w:r>
    </w:p>
    <w:p w:rsidR="009C7775" w:rsidRPr="009C7775" w:rsidRDefault="009C7775" w:rsidP="009C7775">
      <w:pPr>
        <w:widowControl w:val="0"/>
        <w:spacing w:before="249"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9C7775" w:rsidRPr="009C7775" w:rsidRDefault="009C7775" w:rsidP="009C777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9C7775" w:rsidRPr="009C7775" w:rsidRDefault="009C7775" w:rsidP="009C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C7775">
        <w:rPr>
          <w:rFonts w:ascii="Times New Roman" w:eastAsiaTheme="minorEastAsia" w:hAnsi="Times New Roman" w:cs="Times New Roman"/>
          <w:sz w:val="24"/>
          <w:lang w:eastAsia="ru-RU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C7775" w:rsidRPr="009C7775" w:rsidRDefault="009C7775" w:rsidP="009C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C7775">
        <w:rPr>
          <w:rFonts w:ascii="Times New Roman" w:eastAsiaTheme="minorEastAsia" w:hAnsi="Times New Roman" w:cs="Times New Roman"/>
          <w:sz w:val="24"/>
          <w:lang w:eastAsia="ru-RU"/>
        </w:rPr>
        <w:t>готовность обучающихся к продолжению образования на уровне основного общего образования;</w:t>
      </w:r>
    </w:p>
    <w:p w:rsidR="009C7775" w:rsidRPr="009C7775" w:rsidRDefault="009C7775" w:rsidP="009C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C7775">
        <w:rPr>
          <w:rFonts w:ascii="Times New Roman" w:eastAsiaTheme="minorEastAsia" w:hAnsi="Times New Roman" w:cs="Times New Roman"/>
          <w:sz w:val="24"/>
          <w:lang w:eastAsia="ru-RU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9C7775" w:rsidRPr="009C7775" w:rsidRDefault="009C7775" w:rsidP="009C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C7775">
        <w:rPr>
          <w:rFonts w:ascii="Times New Roman" w:eastAsiaTheme="minorEastAsia" w:hAnsi="Times New Roman" w:cs="Times New Roman"/>
          <w:sz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9C7775" w:rsidRPr="009C7775" w:rsidRDefault="009C7775" w:rsidP="009C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C7775">
        <w:rPr>
          <w:rFonts w:ascii="Times New Roman" w:eastAsiaTheme="minorEastAsia" w:hAnsi="Times New Roman" w:cs="Times New Roman"/>
          <w:sz w:val="24"/>
          <w:lang w:eastAsia="ru-RU"/>
        </w:rPr>
        <w:t>личностное развитие обучающегося в соответствии с его индивидуальностью.</w:t>
      </w:r>
    </w:p>
    <w:p w:rsidR="009C7775" w:rsidRPr="009C7775" w:rsidRDefault="009C7775" w:rsidP="009C7775">
      <w:pPr>
        <w:widowControl w:val="0"/>
        <w:spacing w:before="89"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учебного плана: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мир)»,» Основы религиозный культур и светской этики» «Искусство», «Технология», «Физическая культура». Обязательные предметные области учебного плана и учебные предметы соответствуют ФГОС НОО.</w:t>
      </w:r>
    </w:p>
    <w:p w:rsidR="009C7775" w:rsidRPr="009C7775" w:rsidRDefault="009C7775" w:rsidP="009C7775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 w:rsidR="009C7775" w:rsidRPr="009C7775" w:rsidRDefault="009C7775" w:rsidP="009C7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Часть учебного плана (вариант 7.2), формируемая участниками образовательных отношений, во 2 классе, исходя из особенностей построения учебного процесса, отводится на изучение: предмета «</w:t>
      </w:r>
      <w:r w:rsidRPr="009C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Иностранный язык(немецкий)» - 2 часа в неделю.</w:t>
      </w:r>
    </w:p>
    <w:p w:rsidR="009C7775" w:rsidRPr="009C7775" w:rsidRDefault="009C7775" w:rsidP="009C7775">
      <w:pPr>
        <w:widowControl w:val="0"/>
        <w:spacing w:before="2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75" w:rsidRPr="009C7775" w:rsidRDefault="009C7775" w:rsidP="009C7775">
      <w:pPr>
        <w:spacing w:before="9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Обязательной частью учебного плана является </w:t>
      </w:r>
      <w:r w:rsidRPr="009C7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коррекционно-развивающая область, </w:t>
      </w: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представлена фронтальными и индивидуальными коррекционно-развивающими занятиями с психологом, логопедом и дефектологом, и ритмикой, направленными на коррекцию дефекта и формирование навыков адаптации личности в современных жизненных условиях, исходя из психофизических особенностей, обучающихся с ЗПР на основании рекомендаций психолого-медико- педагогической комиссии. Коррекционно-развивающие занятия могут проводиться в индивидуальной и групповой форме.</w:t>
      </w:r>
    </w:p>
    <w:p w:rsidR="009C7775" w:rsidRPr="009C7775" w:rsidRDefault="009C7775" w:rsidP="009C7775">
      <w:pPr>
        <w:widowControl w:val="0"/>
        <w:spacing w:before="73" w:after="0" w:line="276" w:lineRule="auto"/>
        <w:ind w:right="1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Коррекционно-развивающие занятия </w:t>
      </w: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коррекцию дефекта (недостатков психофизического развития детей и восполнение пробелов в знаниях) и формирование навыков адаптации личности в современных жизненных условиях.</w:t>
      </w:r>
    </w:p>
    <w:p w:rsidR="009C7775" w:rsidRPr="009C7775" w:rsidRDefault="009C7775" w:rsidP="009C7775">
      <w:pPr>
        <w:widowControl w:val="0"/>
        <w:spacing w:before="202" w:after="0" w:line="276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 Потребности ребёнка определяются школьным консилиумом</w:t>
      </w:r>
      <w:r w:rsidRPr="009C777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(ШППк).</w:t>
      </w:r>
    </w:p>
    <w:p w:rsidR="009C7775" w:rsidRPr="009C7775" w:rsidRDefault="009C7775" w:rsidP="009C7775">
      <w:pPr>
        <w:spacing w:after="12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 учащихся.</w:t>
      </w: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775" w:rsidRPr="009C7775" w:rsidRDefault="009C7775" w:rsidP="009C7775">
      <w:pPr>
        <w:spacing w:after="12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Предметом итоговой оценки освоения обучающимися с ЗПР АООП НОО для варианта 7.2.  является достижение предметных и метапредметных результатов и достижение результатов, освоения программы коррекционной работы.</w:t>
      </w:r>
    </w:p>
    <w:p w:rsidR="009C7775" w:rsidRPr="009C7775" w:rsidRDefault="009C7775" w:rsidP="009C7775">
      <w:pPr>
        <w:widowControl w:val="0"/>
        <w:spacing w:before="43"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адаптированной образовательной программы начального общего образования сопровождается текущим контролем и промежуточной аттестацией учащихся.</w:t>
      </w:r>
    </w:p>
    <w:p w:rsidR="009C7775" w:rsidRPr="009C7775" w:rsidRDefault="009C7775" w:rsidP="009C7775">
      <w:pPr>
        <w:spacing w:after="120" w:line="240" w:lineRule="auto"/>
        <w:ind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Промежуточная аттестация проводится в форме </w:t>
      </w:r>
      <w:r w:rsidRPr="009C77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интегрированного зачета </w:t>
      </w: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предметам учебного плана с учетом возможных специфических трудностей обучающегося с ЗПР в овладении письмом, чтением или</w:t>
      </w:r>
      <w:r w:rsidRPr="009C777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счетом.</w:t>
      </w:r>
    </w:p>
    <w:p w:rsidR="009C7775" w:rsidRPr="009C7775" w:rsidRDefault="009C7775" w:rsidP="009C7775">
      <w:pPr>
        <w:widowControl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предметных результатов, обучающихся 2-4  класса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журнал.</w:t>
      </w:r>
    </w:p>
    <w:p w:rsidR="009C7775" w:rsidRPr="009C7775" w:rsidRDefault="009C7775" w:rsidP="009C7775">
      <w:pPr>
        <w:spacing w:before="7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Стандарта </w:t>
      </w:r>
      <w:r w:rsidRPr="009C7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по направлениям развития личности: духовно-нравственное, физкультурно-оздоровительное, социальное, общеинтеллектуальное, общекультурное, что отражено в рабочих программах курсов внеурочной деятельности. Внеурочная деятельность реализуется в следующих формах: экскурсии, кружки, олимпиады, соревнования, поисковые исследования, общественно полезные практики. Занятия проводятся по выбору учащихся и их родителей (законных представителей) в объеме не более 10 часов в неделю. Учебный план и план внеурочной деятельности являются необъемлемыми частями ООП НОО и дополняют друг друга. Внеурочная деятельность не является учебным занятием, она способствует достижению метапредметных и личностных результатов, проводится в отличных от урока формах.  </w:t>
      </w:r>
    </w:p>
    <w:p w:rsidR="009C7775" w:rsidRPr="009C7775" w:rsidRDefault="009C7775" w:rsidP="009C7775">
      <w:pPr>
        <w:spacing w:before="7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внеурочной деятельности принимают участие все педагогические работники образовательной организации (учителя- предметники, учитель-дефектолог, воспитатели групп продленного дня, учитель-логопед, педагог-психолог, социальные педагоги).</w:t>
      </w:r>
    </w:p>
    <w:p w:rsidR="009C7775" w:rsidRPr="009C7775" w:rsidRDefault="009C7775" w:rsidP="009C7775">
      <w:pPr>
        <w:spacing w:before="6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часов, предусмотренных на внеурочную деятельность, осуществляется следующим образом: недельная нагрузка ― 10 ч, из них 6 ч отводится на проведение коррекционно-развивающих занятий.</w:t>
      </w:r>
    </w:p>
    <w:p w:rsidR="009C7775" w:rsidRPr="009C7775" w:rsidRDefault="009C7775" w:rsidP="009C7775">
      <w:pPr>
        <w:spacing w:after="120" w:line="240" w:lineRule="auto"/>
        <w:ind w:right="10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освоения АООП НОО (вариант 7.2) обучающимися с ЗПР составляет 5 лет .</w:t>
      </w:r>
    </w:p>
    <w:p w:rsidR="009C7775" w:rsidRPr="009C7775" w:rsidRDefault="009C7775" w:rsidP="009C7775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C77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Для обучающихся на первом и втором годах обучения устанавливаются в течение года дополнительные недельные каникулы.</w:t>
      </w:r>
      <w:bookmarkStart w:id="1" w:name="115441"/>
      <w:bookmarkEnd w:id="1"/>
      <w:r w:rsidRPr="009C77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Продолжительность учебных занятий составляет 40 минут. При определении продолжительности занятий на первом и втором годах обучения используется "ступенчатый" режим обучения: в первом полугодии (в сентябре - октябре - по 3 урока в день по 35 минут каждый, в ноябре - декабре - по 4 урока по 35 минут каждый; в январе - мае - по 4 урока по 40 минут каждый).</w:t>
      </w:r>
      <w:bookmarkStart w:id="2" w:name="115442"/>
      <w:bookmarkEnd w:id="2"/>
    </w:p>
    <w:p w:rsidR="009C7775" w:rsidRP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C7775" w:rsidRP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9C7775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Учебный план </w:t>
      </w:r>
    </w:p>
    <w:p w:rsidR="009C7775" w:rsidRP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9C7775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   МОУ Хмельниковская СОШ для обучающихся с</w:t>
      </w:r>
      <w:r w:rsidRPr="009C7775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задержкой психического развития   (вариант 7. 2, срок обучения  5 лет)</w:t>
      </w:r>
      <w:r w:rsidRPr="009C777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</w:t>
      </w:r>
      <w:r w:rsidRPr="009C7775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на ступени начального общего образования,  </w:t>
      </w:r>
    </w:p>
    <w:p w:rsidR="009C7775" w:rsidRPr="009C7775" w:rsidRDefault="009C7775" w:rsidP="009C7775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9C7775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  на 2024-2025 учебный год</w:t>
      </w:r>
    </w:p>
    <w:p w:rsidR="009C7775" w:rsidRPr="009C7775" w:rsidRDefault="009C7775" w:rsidP="009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2423"/>
        <w:gridCol w:w="653"/>
        <w:gridCol w:w="653"/>
        <w:gridCol w:w="653"/>
        <w:gridCol w:w="653"/>
        <w:gridCol w:w="654"/>
        <w:gridCol w:w="799"/>
      </w:tblGrid>
      <w:tr w:rsidR="009C7775" w:rsidRPr="009C7775" w:rsidTr="005D668F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C7775" w:rsidRPr="009C7775" w:rsidTr="005D668F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доп.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775" w:rsidRPr="009C7775" w:rsidTr="005D668F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C7775" w:rsidRPr="009C7775" w:rsidTr="005D668F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C7775" w:rsidRPr="009C7775" w:rsidTr="005D668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 (немецкий 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7775" w:rsidRPr="009C7775" w:rsidTr="005D668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C7775" w:rsidRPr="009C7775" w:rsidTr="005D668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7775" w:rsidRPr="009C7775" w:rsidTr="005D668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7775" w:rsidRPr="009C7775" w:rsidTr="005D668F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7775" w:rsidRPr="009C7775" w:rsidTr="005D668F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7775" w:rsidRPr="009C7775" w:rsidTr="005D668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7775" w:rsidRPr="009C7775" w:rsidTr="005D668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(Адаптивная физическая культура)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C7775" w:rsidRPr="009C7775" w:rsidTr="005D668F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9C7775" w:rsidRPr="009C7775" w:rsidTr="005D668F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7775" w:rsidRPr="009C7775" w:rsidTr="005D668F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Максимально допустимая недельная нагрузка (при 5-дневной учебной неделе)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</w:tr>
      <w:tr w:rsidR="009C7775" w:rsidRPr="009C7775" w:rsidTr="005D668F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C7775" w:rsidRPr="009C7775" w:rsidTr="005D668F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75" w:rsidRPr="009C7775" w:rsidRDefault="009C7775" w:rsidP="009C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:rsidR="009C7775" w:rsidRPr="009C7775" w:rsidRDefault="009C7775" w:rsidP="009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775" w:rsidRPr="009C7775" w:rsidRDefault="009C7775" w:rsidP="009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внеурочной деятельности </w:t>
      </w:r>
      <w:r w:rsidRPr="009C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обучающихся с задержкой психического развития </w:t>
      </w:r>
    </w:p>
    <w:p w:rsidR="009C7775" w:rsidRPr="009C7775" w:rsidRDefault="009C7775" w:rsidP="009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 учебный год</w:t>
      </w:r>
    </w:p>
    <w:p w:rsidR="009C7775" w:rsidRPr="009C7775" w:rsidRDefault="009C7775" w:rsidP="009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4"/>
        <w:gridCol w:w="6238"/>
        <w:gridCol w:w="1134"/>
      </w:tblGrid>
      <w:tr w:rsidR="009C7775" w:rsidRPr="009C7775" w:rsidTr="005D668F"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tabs>
                <w:tab w:val="left" w:pos="1813"/>
                <w:tab w:val="left" w:pos="3674"/>
              </w:tabs>
              <w:spacing w:line="252" w:lineRule="exact"/>
              <w:ind w:right="98"/>
              <w:rPr>
                <w:spacing w:val="-1"/>
                <w:sz w:val="24"/>
                <w:szCs w:val="24"/>
              </w:rPr>
            </w:pPr>
            <w:r w:rsidRPr="009C7775">
              <w:rPr>
                <w:b/>
                <w:sz w:val="24"/>
                <w:szCs w:val="24"/>
              </w:rPr>
              <w:t>Внеурочная</w:t>
            </w:r>
            <w:r w:rsidRPr="009C7775">
              <w:rPr>
                <w:b/>
                <w:sz w:val="24"/>
                <w:szCs w:val="24"/>
              </w:rPr>
              <w:tab/>
              <w:t>деятельность</w:t>
            </w:r>
            <w:r w:rsidRPr="009C7775">
              <w:rPr>
                <w:b/>
                <w:sz w:val="24"/>
                <w:szCs w:val="24"/>
              </w:rPr>
              <w:tab/>
            </w:r>
            <w:r w:rsidRPr="009C7775">
              <w:rPr>
                <w:spacing w:val="-2"/>
                <w:sz w:val="24"/>
                <w:szCs w:val="24"/>
              </w:rPr>
              <w:t xml:space="preserve">(включая </w:t>
            </w:r>
            <w:r w:rsidRPr="009C7775">
              <w:rPr>
                <w:spacing w:val="-1"/>
                <w:sz w:val="24"/>
                <w:szCs w:val="24"/>
              </w:rPr>
              <w:t>коррекционно-развивающую</w:t>
            </w:r>
            <w:r w:rsidRPr="009C7775">
              <w:rPr>
                <w:spacing w:val="-4"/>
                <w:sz w:val="24"/>
                <w:szCs w:val="24"/>
              </w:rPr>
              <w:t xml:space="preserve"> </w:t>
            </w:r>
            <w:r w:rsidRPr="009C7775">
              <w:rPr>
                <w:sz w:val="24"/>
                <w:szCs w:val="24"/>
              </w:rPr>
              <w:t>работу)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before="126"/>
              <w:ind w:right="240"/>
              <w:jc w:val="center"/>
              <w:rPr>
                <w:b/>
                <w:sz w:val="24"/>
                <w:szCs w:val="24"/>
              </w:rPr>
            </w:pPr>
            <w:r w:rsidRPr="009C7775">
              <w:rPr>
                <w:b/>
                <w:sz w:val="24"/>
                <w:szCs w:val="24"/>
              </w:rPr>
              <w:t xml:space="preserve">2 </w:t>
            </w:r>
            <w:r w:rsidRPr="009C7775">
              <w:rPr>
                <w:sz w:val="24"/>
                <w:szCs w:val="24"/>
                <w:lang w:val="en-US"/>
              </w:rPr>
              <w:t>класс</w:t>
            </w:r>
          </w:p>
        </w:tc>
      </w:tr>
      <w:tr w:rsidR="009C7775" w:rsidRPr="009C7775" w:rsidTr="005D668F">
        <w:trPr>
          <w:trHeight w:val="42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spacing w:line="270" w:lineRule="exact"/>
              <w:ind w:right="99"/>
              <w:rPr>
                <w:b/>
                <w:i/>
                <w:sz w:val="24"/>
                <w:szCs w:val="24"/>
              </w:rPr>
            </w:pPr>
            <w:r w:rsidRPr="009C7775">
              <w:rPr>
                <w:b/>
                <w:sz w:val="24"/>
                <w:szCs w:val="24"/>
                <w:lang w:val="en-US"/>
              </w:rPr>
              <w:t>Коррекционно</w:t>
            </w:r>
            <w:r w:rsidRPr="009C7775">
              <w:rPr>
                <w:b/>
                <w:sz w:val="24"/>
                <w:szCs w:val="24"/>
              </w:rPr>
              <w:t xml:space="preserve"> </w:t>
            </w:r>
            <w:r w:rsidRPr="009C7775">
              <w:rPr>
                <w:b/>
                <w:sz w:val="24"/>
                <w:szCs w:val="24"/>
                <w:lang w:val="en-US"/>
              </w:rPr>
              <w:t>-</w:t>
            </w:r>
            <w:r w:rsidRPr="009C7775">
              <w:rPr>
                <w:b/>
                <w:sz w:val="24"/>
                <w:szCs w:val="24"/>
              </w:rPr>
              <w:t xml:space="preserve"> </w:t>
            </w:r>
            <w:r w:rsidRPr="009C7775">
              <w:rPr>
                <w:b/>
                <w:sz w:val="24"/>
                <w:szCs w:val="24"/>
                <w:lang w:val="en-US"/>
              </w:rPr>
              <w:t>развивающие занятия</w:t>
            </w:r>
            <w:r w:rsidRPr="009C7775">
              <w:rPr>
                <w:b/>
                <w:sz w:val="24"/>
                <w:szCs w:val="24"/>
              </w:rPr>
              <w:t xml:space="preserve">               5 ч</w:t>
            </w:r>
          </w:p>
          <w:p w:rsidR="009C7775" w:rsidRPr="009C7775" w:rsidRDefault="009C7775" w:rsidP="009C7775">
            <w:pPr>
              <w:widowControl w:val="0"/>
              <w:spacing w:line="247" w:lineRule="exact"/>
              <w:ind w:right="99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line="247" w:lineRule="exact"/>
              <w:ind w:right="99"/>
              <w:rPr>
                <w:sz w:val="24"/>
                <w:szCs w:val="24"/>
                <w:lang w:val="en-US"/>
              </w:rPr>
            </w:pPr>
            <w:r w:rsidRPr="009C7775">
              <w:rPr>
                <w:sz w:val="24"/>
                <w:szCs w:val="24"/>
                <w:lang w:val="en-US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line="247" w:lineRule="exact"/>
              <w:ind w:right="295"/>
              <w:jc w:val="center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1</w:t>
            </w:r>
          </w:p>
        </w:tc>
      </w:tr>
      <w:tr w:rsidR="009C7775" w:rsidRPr="009C7775" w:rsidTr="005D668F">
        <w:trPr>
          <w:trHeight w:val="42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75" w:rsidRPr="009C7775" w:rsidRDefault="009C7775" w:rsidP="009C7775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line="247" w:lineRule="exact"/>
              <w:ind w:right="99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Психокоррекционные занятия дефектологические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line="247" w:lineRule="exact"/>
              <w:ind w:right="295"/>
              <w:jc w:val="center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1</w:t>
            </w:r>
          </w:p>
        </w:tc>
      </w:tr>
      <w:tr w:rsidR="009C7775" w:rsidRPr="009C7775" w:rsidTr="005D668F">
        <w:trPr>
          <w:trHeight w:val="417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75" w:rsidRPr="009C7775" w:rsidRDefault="009C7775" w:rsidP="009C7775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line="247" w:lineRule="exact"/>
              <w:ind w:right="99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Психокоррекционные занятия логопедические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line="247" w:lineRule="exact"/>
              <w:ind w:right="295"/>
              <w:jc w:val="center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1</w:t>
            </w:r>
          </w:p>
        </w:tc>
      </w:tr>
      <w:tr w:rsidR="009C7775" w:rsidRPr="009C7775" w:rsidTr="005D668F"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75" w:rsidRPr="009C7775" w:rsidRDefault="009C7775" w:rsidP="009C7775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line="247" w:lineRule="exact"/>
              <w:ind w:right="99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Коррекционно-развивающие занятия по математике и 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line="247" w:lineRule="exact"/>
              <w:ind w:right="295"/>
              <w:jc w:val="center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2</w:t>
            </w:r>
          </w:p>
        </w:tc>
      </w:tr>
      <w:tr w:rsidR="009C7775" w:rsidRPr="009C7775" w:rsidTr="005D668F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  <w:r w:rsidRPr="009C7775">
              <w:rPr>
                <w:b/>
                <w:sz w:val="24"/>
                <w:szCs w:val="24"/>
              </w:rPr>
              <w:t xml:space="preserve">Другие направления внеурочной </w:t>
            </w:r>
            <w:r w:rsidRPr="009C77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7775">
              <w:rPr>
                <w:b/>
                <w:sz w:val="24"/>
                <w:szCs w:val="24"/>
              </w:rPr>
              <w:t>деятельности    5 ч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i/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before="142"/>
              <w:ind w:right="295"/>
              <w:jc w:val="center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1</w:t>
            </w:r>
          </w:p>
        </w:tc>
      </w:tr>
      <w:tr w:rsidR="009C7775" w:rsidRPr="009C7775" w:rsidTr="005D668F"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spacing w:before="142"/>
              <w:ind w:right="295"/>
              <w:jc w:val="center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1</w:t>
            </w:r>
          </w:p>
        </w:tc>
      </w:tr>
      <w:tr w:rsidR="009C7775" w:rsidRPr="009C7775" w:rsidTr="005D668F"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Музыкальная палитра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spacing w:before="142"/>
              <w:ind w:right="295"/>
              <w:jc w:val="center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1</w:t>
            </w:r>
          </w:p>
        </w:tc>
      </w:tr>
      <w:tr w:rsidR="009C7775" w:rsidRPr="009C7775" w:rsidTr="005D668F"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Игра. Досуговое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spacing w:before="142"/>
              <w:ind w:right="295"/>
              <w:jc w:val="center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1</w:t>
            </w:r>
          </w:p>
        </w:tc>
      </w:tr>
      <w:tr w:rsidR="009C7775" w:rsidRPr="009C7775" w:rsidTr="005D668F"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spacing w:before="142"/>
              <w:ind w:right="295"/>
              <w:jc w:val="center"/>
              <w:rPr>
                <w:sz w:val="24"/>
                <w:szCs w:val="24"/>
              </w:rPr>
            </w:pPr>
            <w:r w:rsidRPr="009C7775">
              <w:rPr>
                <w:sz w:val="24"/>
                <w:szCs w:val="24"/>
              </w:rPr>
              <w:t>1</w:t>
            </w:r>
          </w:p>
        </w:tc>
      </w:tr>
      <w:tr w:rsidR="009C7775" w:rsidRPr="009C7775" w:rsidTr="005D668F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  <w:r w:rsidRPr="009C777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Pr="009C7775" w:rsidRDefault="009C7775" w:rsidP="009C7775">
            <w:pPr>
              <w:widowControl w:val="0"/>
              <w:spacing w:before="142"/>
              <w:ind w:right="295"/>
              <w:jc w:val="center"/>
              <w:rPr>
                <w:b/>
                <w:sz w:val="24"/>
                <w:szCs w:val="24"/>
              </w:rPr>
            </w:pPr>
            <w:r w:rsidRPr="009C7775">
              <w:rPr>
                <w:b/>
                <w:sz w:val="24"/>
                <w:szCs w:val="24"/>
              </w:rPr>
              <w:t>10</w:t>
            </w:r>
          </w:p>
        </w:tc>
      </w:tr>
    </w:tbl>
    <w:p w:rsidR="009C7775" w:rsidRPr="009C7775" w:rsidRDefault="009C7775" w:rsidP="009C777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C7775" w:rsidRPr="009C7775" w:rsidRDefault="009C7775" w:rsidP="009C777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C7775" w:rsidRPr="009C7775" w:rsidRDefault="009C7775" w:rsidP="009C777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6E25BA" w:rsidRDefault="006E25BA"/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8DB"/>
    <w:multiLevelType w:val="hybridMultilevel"/>
    <w:tmpl w:val="762839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AF263D3"/>
    <w:multiLevelType w:val="hybridMultilevel"/>
    <w:tmpl w:val="C6E265C4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" w15:restartNumberingAfterBreak="0">
    <w:nsid w:val="55B12E0F"/>
    <w:multiLevelType w:val="multilevel"/>
    <w:tmpl w:val="8712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75"/>
    <w:rsid w:val="006E25BA"/>
    <w:rsid w:val="009C7775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8A17E"/>
  <w15:chartTrackingRefBased/>
  <w15:docId w15:val="{46C67E7B-5693-4B13-94B3-DE562563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ovz24.ru/assets/files/normativnye_dokumenty/federalnye/%D0%BF%D0%B8%D1%81%D1%8C%D0%BC%D0%BE-%D0%BC%D0%B8%D0%BD%D0%B8%D1%81%D1%82%D0%B5%D1%80%D1%81%D1%82%D0%B2%D0%B0-%D0%BF%D1%80%D0%BE%D1%81%D0%B2%D0%B5%D1%89%D0%B5%D0%BD%D0%B8%D1%8F-%D1%80%D1%84-%D0%BE%D1%82-20.02.2019-%E2%84%96-%D1%82%D1%8155107.pdf" TargetMode="External"/><Relationship Id="rId5" Type="http://schemas.openxmlformats.org/officeDocument/2006/relationships/hyperlink" Target="https://sudact.ru/law/postanovlenie-glavnogo-gosudarstvennogo-sanitarnogo-vracha-rf-ot_13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10148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2024-09-16T10:02:00Z</dcterms:created>
  <dcterms:modified xsi:type="dcterms:W3CDTF">2024-09-16T10:03:00Z</dcterms:modified>
</cp:coreProperties>
</file>