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0A4307" w:rsidRDefault="000A4307" w:rsidP="000A4307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182" w:type="dxa"/>
        <w:tblInd w:w="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383"/>
        <w:gridCol w:w="3387"/>
        <w:gridCol w:w="3412"/>
      </w:tblGrid>
      <w:tr w:rsidR="000A4307" w:rsidTr="00B4231E">
        <w:trPr>
          <w:trHeight w:val="1492"/>
        </w:trPr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120"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Руководитель МО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 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«Утверждаю»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Директор МОУ Хмельниковская СОШ</w:t>
            </w: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Мироненко Т. В.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</w:tr>
      <w:tr w:rsidR="000A4307" w:rsidTr="00B4231E"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42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Протокол №    </w:t>
            </w:r>
            <w:r w:rsidRPr="00042288">
              <w:rPr>
                <w:rStyle w:val="2115pt"/>
                <w:sz w:val="24"/>
                <w:szCs w:val="24"/>
              </w:rPr>
              <w:t>от «    » августа 2020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20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sz w:val="24"/>
                <w:szCs w:val="24"/>
              </w:rPr>
              <w:t>«    » сентября 2020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4307" w:rsidRPr="00042288" w:rsidRDefault="000A4307" w:rsidP="00B4231E">
            <w:pPr>
              <w:pStyle w:val="20"/>
              <w:shd w:val="clear" w:color="auto" w:fill="auto"/>
              <w:spacing w:before="0" w:line="360" w:lineRule="auto"/>
              <w:ind w:left="1440" w:hanging="1202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A4307" w:rsidRPr="00042288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0A4307" w:rsidRDefault="000A4307" w:rsidP="00B4231E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Приказ по школе №    </w:t>
            </w:r>
            <w:r w:rsidRPr="00042288">
              <w:rPr>
                <w:rStyle w:val="2115pt"/>
                <w:sz w:val="24"/>
                <w:szCs w:val="24"/>
              </w:rPr>
              <w:t>от «    » сентября 2020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0A4307" w:rsidRDefault="000A4307" w:rsidP="000A4307">
      <w:pPr>
        <w:pStyle w:val="a3"/>
      </w:pPr>
    </w:p>
    <w:p w:rsidR="000A4307" w:rsidRDefault="000A4307" w:rsidP="000A4307">
      <w:pPr>
        <w:pStyle w:val="a3"/>
      </w:pPr>
    </w:p>
    <w:p w:rsidR="000A4307" w:rsidRDefault="000A4307" w:rsidP="000A4307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0A4307" w:rsidRDefault="000A4307" w:rsidP="000A4307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учебному предмету «Физическая культура» для 10 класса </w:t>
      </w:r>
    </w:p>
    <w:p w:rsidR="000A4307" w:rsidRDefault="000A4307" w:rsidP="000A4307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3259F3">
        <w:rPr>
          <w:rFonts w:ascii="Times New Roman" w:hAnsi="Times New Roman" w:cs="Times New Roman"/>
          <w:color w:val="000000" w:themeColor="text1"/>
          <w:sz w:val="36"/>
        </w:rPr>
        <w:t>основного общего образования</w:t>
      </w:r>
      <w:r>
        <w:rPr>
          <w:rFonts w:ascii="Times New Roman" w:hAnsi="Times New Roman" w:cs="Times New Roman"/>
          <w:color w:val="000000" w:themeColor="text1"/>
          <w:sz w:val="36"/>
        </w:rPr>
        <w:t xml:space="preserve"> </w:t>
      </w:r>
    </w:p>
    <w:p w:rsidR="000A4307" w:rsidRPr="00624328" w:rsidRDefault="000A4307" w:rsidP="000A4307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36"/>
        </w:rPr>
        <w:t>(3 часа в неделю)</w:t>
      </w:r>
    </w:p>
    <w:p w:rsidR="000A4307" w:rsidRDefault="000A4307" w:rsidP="000A4307">
      <w:pPr>
        <w:rPr>
          <w:rFonts w:eastAsia="Times New Roman" w:cs="Times New Roman"/>
        </w:rPr>
      </w:pPr>
    </w:p>
    <w:p w:rsidR="000A4307" w:rsidRDefault="000A4307" w:rsidP="000A4307">
      <w:pPr>
        <w:jc w:val="right"/>
        <w:rPr>
          <w:sz w:val="28"/>
          <w:szCs w:val="28"/>
        </w:rPr>
      </w:pPr>
    </w:p>
    <w:p w:rsidR="000A4307" w:rsidRDefault="000A4307" w:rsidP="000A43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физкультуры</w:t>
      </w:r>
    </w:p>
    <w:p w:rsidR="000A4307" w:rsidRDefault="000A4307" w:rsidP="000A4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46C9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0A4307" w:rsidRDefault="000A4307" w:rsidP="000A4307">
      <w:pPr>
        <w:jc w:val="right"/>
        <w:rPr>
          <w:rFonts w:eastAsia="Times New Roman" w:cs="Times New Roman"/>
          <w:b/>
          <w:sz w:val="28"/>
          <w:szCs w:val="28"/>
        </w:rPr>
      </w:pPr>
    </w:p>
    <w:p w:rsidR="000A4307" w:rsidRDefault="000A4307" w:rsidP="000A4307">
      <w:pPr>
        <w:jc w:val="right"/>
        <w:rPr>
          <w:rFonts w:eastAsia="Times New Roman" w:cs="Times New Roman"/>
          <w:b/>
          <w:sz w:val="28"/>
          <w:szCs w:val="28"/>
        </w:rPr>
      </w:pPr>
    </w:p>
    <w:p w:rsidR="000A4307" w:rsidRDefault="000A4307" w:rsidP="000A43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07" w:rsidRPr="00573BF4" w:rsidRDefault="000A4307" w:rsidP="000A43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0A4307" w:rsidRPr="00F07A75" w:rsidRDefault="000A4307" w:rsidP="000A4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4307" w:rsidRPr="005626FF" w:rsidRDefault="000A4307" w:rsidP="000A4307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учебного курса 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«Физическая </w:t>
      </w:r>
      <w:r>
        <w:rPr>
          <w:rFonts w:ascii="Times New Roman" w:hAnsi="Times New Roman" w:cs="Times New Roman"/>
          <w:iCs/>
          <w:sz w:val="24"/>
          <w:szCs w:val="24"/>
        </w:rPr>
        <w:t xml:space="preserve">культура» для 10 класса средней </w:t>
      </w:r>
      <w:r w:rsidRPr="005626FF">
        <w:rPr>
          <w:rFonts w:ascii="Times New Roman" w:hAnsi="Times New Roman" w:cs="Times New Roman"/>
          <w:iCs/>
          <w:sz w:val="24"/>
          <w:szCs w:val="24"/>
        </w:rPr>
        <w:t xml:space="preserve">общеобразовательной школы </w:t>
      </w:r>
      <w:r w:rsidRPr="005626FF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Pr="005626FF">
        <w:rPr>
          <w:rFonts w:ascii="Times New Roman" w:hAnsi="Times New Roman" w:cs="Times New Roman"/>
          <w:iCs/>
          <w:sz w:val="24"/>
          <w:szCs w:val="24"/>
        </w:rPr>
        <w:t>:</w:t>
      </w:r>
    </w:p>
    <w:p w:rsidR="005626FF" w:rsidRPr="005626FF" w:rsidRDefault="005626FF" w:rsidP="000A4307">
      <w:pPr>
        <w:pStyle w:val="a4"/>
        <w:numPr>
          <w:ilvl w:val="0"/>
          <w:numId w:val="1"/>
        </w:numPr>
        <w:spacing w:after="0" w:line="360" w:lineRule="auto"/>
        <w:ind w:left="568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26FF">
        <w:rPr>
          <w:rFonts w:ascii="Times New Roman" w:eastAsia="SimSun" w:hAnsi="Times New Roman"/>
          <w:sz w:val="24"/>
          <w:szCs w:val="24"/>
        </w:rPr>
        <w:t>Федерального закона от 04.12.2007 № 329-ФЗ (ред. от 29.06.2015) «О физической культуре и спорте в РФ».</w:t>
      </w:r>
    </w:p>
    <w:p w:rsidR="000A4307" w:rsidRPr="000A4307" w:rsidRDefault="000A4307" w:rsidP="000A4307">
      <w:pPr>
        <w:pStyle w:val="a4"/>
        <w:numPr>
          <w:ilvl w:val="0"/>
          <w:numId w:val="1"/>
        </w:numPr>
        <w:spacing w:after="0" w:line="360" w:lineRule="auto"/>
        <w:ind w:left="568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образовательного стандарта в 10–11 классах </w:t>
      </w:r>
      <w:r w:rsidRPr="000A4307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Среднего Общего Образования (далее ПООП), одобрена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 июня 2016 г. №</w:t>
      </w:r>
      <w:r w:rsidRPr="000A4307">
        <w:rPr>
          <w:rFonts w:ascii="Times New Roman" w:hAnsi="Times New Roman" w:cs="Times New Roman"/>
          <w:sz w:val="24"/>
          <w:szCs w:val="24"/>
        </w:rPr>
        <w:t>2/16-з).</w:t>
      </w:r>
    </w:p>
    <w:p w:rsidR="000A4307" w:rsidRPr="000A4307" w:rsidRDefault="000A4307" w:rsidP="000A4307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4307">
        <w:rPr>
          <w:rFonts w:ascii="Times New Roman" w:eastAsia="TimesNewRomanPSMT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</w:t>
      </w:r>
      <w:r w:rsidR="005626FF">
        <w:rPr>
          <w:rFonts w:ascii="Times New Roman" w:eastAsia="TimesNewRomanPSMT" w:hAnsi="Times New Roman" w:cs="Times New Roman"/>
          <w:sz w:val="24"/>
          <w:szCs w:val="24"/>
        </w:rPr>
        <w:t>ции от 29 декабря 2010 г. №189</w:t>
      </w:r>
      <w:r w:rsidRPr="000A4307">
        <w:rPr>
          <w:rFonts w:ascii="Times New Roman" w:eastAsia="TimesNewRomanPSMT" w:hAnsi="Times New Roman" w:cs="Times New Roman"/>
          <w:sz w:val="24"/>
          <w:szCs w:val="24"/>
        </w:rPr>
        <w:t xml:space="preserve">. Москва «Об утверждении СанПин </w:t>
      </w:r>
      <w:r w:rsidRPr="000A4307">
        <w:rPr>
          <w:rFonts w:ascii="Times New Roman" w:hAnsi="Times New Roman" w:cs="Times New Roman"/>
          <w:sz w:val="24"/>
          <w:szCs w:val="24"/>
        </w:rPr>
        <w:t>2.4.22821-10 «Санитарно-эпидемиологические требования к условиям организации обучения в общеобразовательных учреждениях» Зарегистрирован в Минюсте РФ 3 марта 2011 г.</w:t>
      </w:r>
    </w:p>
    <w:p w:rsidR="000A4307" w:rsidRPr="005626FF" w:rsidRDefault="000A4307" w:rsidP="000A4307">
      <w:pPr>
        <w:pStyle w:val="a4"/>
        <w:numPr>
          <w:ilvl w:val="0"/>
          <w:numId w:val="1"/>
        </w:numPr>
        <w:suppressAutoHyphens/>
        <w:autoSpaceDE w:val="0"/>
        <w:spacing w:after="0" w:line="360" w:lineRule="auto"/>
        <w:ind w:left="568" w:right="-142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</w:t>
      </w:r>
      <w:r w:rsidRPr="000A4307">
        <w:rPr>
          <w:rFonts w:ascii="Times New Roman" w:hAnsi="Times New Roman"/>
          <w:sz w:val="24"/>
          <w:szCs w:val="24"/>
        </w:rPr>
        <w:t xml:space="preserve">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</w:t>
      </w:r>
      <w:r w:rsidRPr="005626FF">
        <w:rPr>
          <w:rFonts w:ascii="Times New Roman" w:hAnsi="Times New Roman"/>
          <w:sz w:val="24"/>
          <w:szCs w:val="24"/>
        </w:rPr>
        <w:t>24.12.2018 г.).</w:t>
      </w:r>
    </w:p>
    <w:p w:rsidR="005626FF" w:rsidRPr="005626FF" w:rsidRDefault="005626FF" w:rsidP="005626FF">
      <w:pPr>
        <w:pStyle w:val="a4"/>
        <w:numPr>
          <w:ilvl w:val="0"/>
          <w:numId w:val="1"/>
        </w:numPr>
        <w:suppressAutoHyphens/>
        <w:autoSpaceDE w:val="0"/>
        <w:spacing w:after="0" w:line="360" w:lineRule="auto"/>
        <w:ind w:left="568" w:right="-14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26FF">
        <w:rPr>
          <w:rFonts w:ascii="Times New Roman" w:hAnsi="Times New Roman"/>
          <w:spacing w:val="-6"/>
          <w:sz w:val="24"/>
          <w:szCs w:val="24"/>
        </w:rPr>
        <w:t xml:space="preserve">Приказа Министерства образования и науки РФ от 04.10.2010 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 </w:t>
      </w:r>
    </w:p>
    <w:p w:rsidR="005626FF" w:rsidRPr="005626FF" w:rsidRDefault="005626FF" w:rsidP="005626FF">
      <w:pPr>
        <w:pStyle w:val="aa"/>
        <w:numPr>
          <w:ilvl w:val="0"/>
          <w:numId w:val="1"/>
        </w:numPr>
        <w:spacing w:line="360" w:lineRule="auto"/>
        <w:ind w:left="568" w:hanging="284"/>
        <w:jc w:val="both"/>
        <w:textAlignment w:val="baseline"/>
      </w:pPr>
      <w:r w:rsidRPr="005626FF">
        <w:t>Приказ</w:t>
      </w:r>
      <w:r>
        <w:t>а</w:t>
      </w:r>
      <w:r w:rsidRPr="005626FF">
        <w:t xml:space="preserve"> Министерства просвещения РФ от 28.12.2018</w:t>
      </w:r>
      <w:r>
        <w:t xml:space="preserve"> </w:t>
      </w:r>
      <w:r w:rsidRPr="005626FF">
        <w:t xml:space="preserve">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5626FF">
        <w:rPr>
          <w:shd w:val="clear" w:color="auto" w:fill="FFFFFF"/>
        </w:rPr>
        <w:t>(с изменениями от 08.05.2020 года)</w:t>
      </w:r>
      <w:r w:rsidRPr="005626FF">
        <w:t>.</w:t>
      </w:r>
    </w:p>
    <w:p w:rsidR="005626FF" w:rsidRPr="005626FF" w:rsidRDefault="005626FF" w:rsidP="005626FF">
      <w:pPr>
        <w:pStyle w:val="aa"/>
        <w:numPr>
          <w:ilvl w:val="0"/>
          <w:numId w:val="1"/>
        </w:numPr>
        <w:spacing w:line="360" w:lineRule="auto"/>
        <w:ind w:left="568" w:hanging="284"/>
        <w:jc w:val="both"/>
        <w:textAlignment w:val="baseline"/>
      </w:pPr>
      <w:r w:rsidRPr="005626FF">
        <w:t>Методического письма о преподавании учебного предмета «Физическая культура» в 2020-2021 учебном году в общеобразовательных учреждениях Ярославской области.</w:t>
      </w:r>
    </w:p>
    <w:p w:rsidR="000C7EF8" w:rsidRDefault="000C7EF8"/>
    <w:p w:rsidR="005626FF" w:rsidRDefault="005626FF" w:rsidP="00562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5626FF" w:rsidRDefault="005626FF" w:rsidP="005626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1F70">
        <w:rPr>
          <w:rFonts w:ascii="Times New Roman" w:eastAsia="Times New Roman" w:hAnsi="Times New Roman" w:cs="Times New Roman"/>
          <w:bCs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AA4788" w:rsidRDefault="00AA4788" w:rsidP="00AA4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788" w:rsidRDefault="00AA4788" w:rsidP="00AA4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788" w:rsidRDefault="00AA4788" w:rsidP="00AA4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788" w:rsidRPr="00061F70" w:rsidRDefault="00AA4788" w:rsidP="00AA47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AA4788" w:rsidRPr="00AA4788" w:rsidRDefault="00AA4788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гармоничному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развитию, выработать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использовать 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AA4788" w:rsidRPr="00AA4788" w:rsidRDefault="00AA4788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sz w:val="24"/>
          <w:szCs w:val="24"/>
        </w:rPr>
        <w:t>е и личностные представления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о престижности высокого уровня здоровья и разносторонней физиологической подготовленности.</w:t>
      </w:r>
    </w:p>
    <w:p w:rsidR="00AA4788" w:rsidRPr="00AA4788" w:rsidRDefault="00AA4788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4788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>ить двигательный опыт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посредством овладения новыми двигательными действиями </w:t>
      </w:r>
      <w:r>
        <w:rPr>
          <w:rFonts w:ascii="Times New Roman" w:hAnsi="Times New Roman" w:cs="Times New Roman"/>
          <w:sz w:val="24"/>
          <w:szCs w:val="24"/>
        </w:rPr>
        <w:t>базовых видов спорта, упражнения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современных оздоровительных систем физической культуры и прикладной физической подготовки, а также </w:t>
      </w:r>
      <w:r>
        <w:rPr>
          <w:rFonts w:ascii="Times New Roman" w:hAnsi="Times New Roman" w:cs="Times New Roman"/>
          <w:sz w:val="24"/>
          <w:szCs w:val="24"/>
        </w:rPr>
        <w:t>сформировать умения</w:t>
      </w:r>
      <w:r w:rsidRPr="00AA4788">
        <w:rPr>
          <w:rFonts w:ascii="Times New Roman" w:hAnsi="Times New Roman" w:cs="Times New Roman"/>
          <w:sz w:val="24"/>
          <w:szCs w:val="24"/>
        </w:rPr>
        <w:t xml:space="preserve"> применять их в различных по сложности условиях.</w:t>
      </w:r>
    </w:p>
    <w:p w:rsidR="00AA4788" w:rsidRPr="00AA4788" w:rsidRDefault="00AA4788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AA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координационных способностей.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представления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 современных оздоровительных системах физической культуры, спортивной тренировки и соревнований.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 и умения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знания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о закономерностях двигательной активно</w:t>
      </w:r>
      <w:r>
        <w:rPr>
          <w:rFonts w:ascii="Times New Roman" w:hAnsi="Times New Roman" w:cs="Times New Roman"/>
          <w:sz w:val="24"/>
          <w:szCs w:val="24"/>
        </w:rPr>
        <w:t>сти, спортивной тренировки</w:t>
      </w:r>
      <w:r w:rsidR="00AA4788" w:rsidRPr="00AA4788">
        <w:rPr>
          <w:rFonts w:ascii="Times New Roman" w:hAnsi="Times New Roman" w:cs="Times New Roman"/>
          <w:sz w:val="24"/>
          <w:szCs w:val="24"/>
        </w:rPr>
        <w:t>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адекватную самооценку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личности, нравственного самосознания, мировоззрения, коллективизма, </w:t>
      </w:r>
      <w:r>
        <w:rPr>
          <w:rFonts w:ascii="Times New Roman" w:hAnsi="Times New Roman" w:cs="Times New Roman"/>
          <w:sz w:val="24"/>
          <w:szCs w:val="24"/>
        </w:rPr>
        <w:t>развивать целеустремлённость, уверенность, выдержку, самообладание</w:t>
      </w:r>
      <w:r w:rsidR="00AA4788" w:rsidRPr="00AA4788">
        <w:rPr>
          <w:rFonts w:ascii="Times New Roman" w:hAnsi="Times New Roman" w:cs="Times New Roman"/>
          <w:sz w:val="24"/>
          <w:szCs w:val="24"/>
        </w:rPr>
        <w:t>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психические процессы и обучение основам психической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регуляции.</w:t>
      </w:r>
    </w:p>
    <w:p w:rsidR="00AA4788" w:rsidRPr="00AA4788" w:rsidRDefault="00B46C9B" w:rsidP="00AA478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потребность</w:t>
      </w:r>
      <w:r w:rsidR="00AA4788" w:rsidRPr="00AA4788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физическими упражнениями и избранным видом спорта.</w:t>
      </w:r>
    </w:p>
    <w:p w:rsidR="005626FF" w:rsidRDefault="005626FF"/>
    <w:p w:rsidR="00B46C9B" w:rsidRDefault="00B46C9B" w:rsidP="00B46C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AF2380" w:rsidRDefault="00AF2380" w:rsidP="00AF23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представлены результаты освоения программного материала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A1B2D">
        <w:rPr>
          <w:rFonts w:ascii="Times New Roman" w:eastAsia="Times New Roman" w:hAnsi="Times New Roman" w:cs="Times New Roman"/>
          <w:sz w:val="24"/>
          <w:szCs w:val="24"/>
        </w:rPr>
        <w:t xml:space="preserve">предмету «Физическая культура», которые должны демонстрировать школьники по завершении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среднего </w:t>
      </w:r>
      <w:r w:rsidRPr="00BA1B2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Malgun Gothic" w:hAnsi="Times New Roman" w:cs="Times New Roman"/>
          <w:b/>
          <w:bCs/>
          <w:color w:val="000000"/>
          <w:spacing w:val="-10"/>
          <w:sz w:val="24"/>
          <w:szCs w:val="24"/>
        </w:rPr>
        <w:t>Личностные результаты: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российской гражданской идентичности; патрио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тизма, уважения к своему народу, чувства ответственности перед Родиной, гордости за свой край, свою Родину, прошлое и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стоящее многонационального народа России, уважения государ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символов (герба, флага, гимна);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гражданской позиции активного и ответст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члена российского общества, осознающего свои консти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туционные права и обязанности, уважающего закон и правопоря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служению Отечеству, его защите;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менному уровню развития науки и общественной практики, осно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на диалоге культур, а также различных форм обществен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сознания, осознание своего места в поликультурном мире;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тельной, творческой и ответственной деятельности;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стигать в нем взаимопонимания, находить общие цели и сотруд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ничать для их достижения;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сознание и поведение на основе усвоения об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щечеловеческих ценностей;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са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мообразованию, на протяжении всей жизни; сознательное от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непрерывному образованию как условию успешной профессиональной и общественной деятельности;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и технического творчества, спорта, общественных отно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шений;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реализация ценности здорового и безопасного образа жизни, потребности в физическом самосовершенство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вании, занятиях спортивно-оздоровительной деятельностью, не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приятие вредных привычек: курен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употребления алкоголя,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 и компетентное отношение к фи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зическому и психологическому здоровью, как собственному, так и других людей, формирование умения оказывать первую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осознанный выбор будущей профессии и возможности реа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собственных жизненных планов; отношение к профес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и социальной среды, опыта эколого-направленной дея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тельности; 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созданию семьи на основе осоз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нанного принятия ценностей семейной жизни.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отражаются в готовности и способно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учащихся к саморазвитию и личностному самоопределению. Они проявляются в способностях ставить цели и строить жиз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ненные планы, осознавать российскую гражданскую идентичность в поликультурном социуме. К ним относятся сформированная мо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тивация к обучению и стремление к познавательной деятельнос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система межличностных и социальных отношений, ценностно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-смысловые установки, правосознание и экологическая культура.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: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 и со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ставлять планы деятельности; самостоятельно осуществлять, кон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тролировать и корректировать деятельность; использовать все возможные ресурсы для достижения поставленных целей и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ализации планов деятельности; выбирать успешные стратегии в различных ситуациях;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продуктивно общаться и взаимодействовать в про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совместной деятельности, учитывать позиции других участ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деятельности, эффективно разрешать конфликты;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 личных источников;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никационных технологий (далее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Pr="003414D7">
        <w:rPr>
          <w:rFonts w:ascii="Times New Roman" w:eastAsia="Times New Roman" w:hAnsi="Times New Roman" w:cs="Times New Roman"/>
          <w:b/>
          <w:bCs/>
          <w:color w:val="000000"/>
          <w:w w:val="70"/>
          <w:sz w:val="24"/>
          <w:szCs w:val="24"/>
        </w:rPr>
        <w:t xml:space="preserve">) 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коммуникативных и организационных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эргономики, техники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гигиены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, ресурсосбережения, правовых и этических норм, норм инфор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мационной безопасности;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назначение и функции различных соци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институтов;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адекватные, языковые средства;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 рефлексии как осозна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совершаемых действий и мыслительных процессов, их 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зультатов и оснований, границ своего знания и незнания, новых познавательных задач и средств их достижения.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себя освоенные уча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щимися межпредметные понятия и универсальные учебные дей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(познавательные, коммуникативные, регулятивные), спо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 использования этих действий в познавательной и со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циальной практике. К метапредметным результатам относятся такие способности и умения, как самостоятельность в плани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ровании и осуществлении учебной, физкультурной </w:t>
      </w:r>
      <w:proofErr w:type="gramStart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и.спортив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</w:t>
      </w:r>
      <w:proofErr w:type="gramEnd"/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организация сотрудничества со сверстниками и педагогами, способность к построению индивидуальной обра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зовательной программы, владение навыками учебно-исследовательской и социальной деятельности.</w:t>
      </w:r>
    </w:p>
    <w:p w:rsidR="00D37916" w:rsidRPr="00BA1B2D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современными методиками укрепления и сохранения здоровья, поддержания работоспособности, профилактики заболеваний;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</w:r>
    </w:p>
    <w:p w:rsidR="00D37916" w:rsidRPr="00764D81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D37916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 для профилактики переутомления и сохранения работоспособности. Наконец одно из самых серьезных требований – научение владению технико-тактическими приемами (ум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ениями) базовых видов спорта и</w:t>
      </w: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применение в игровой и соревновательной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916" w:rsidRPr="003414D7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 полученных знаний учащиеся должны уметь объяснять:</w:t>
      </w:r>
    </w:p>
    <w:p w:rsidR="00D37916" w:rsidRPr="00BA1B2D" w:rsidRDefault="00D37916" w:rsidP="00154AE0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D37916" w:rsidRPr="00BA1B2D" w:rsidRDefault="00D37916" w:rsidP="00154AE0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роль и значение занятий физической культурой в укрепле</w:t>
      </w: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нии здоровья человека, профилактике вредных привычек, веде</w:t>
      </w:r>
      <w:r w:rsidRPr="00BA1B2D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нии здорового образа жизни.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</w:p>
    <w:p w:rsidR="00D37916" w:rsidRPr="00764D81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D81"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  <w:t>Характеризовать: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индивидуальные особенности физического и психическо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го развития и их связь с регулярными занятиями физическими упражнениями;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функционирования основных органов и струк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тур организма во время занятий физическими упражнениями, особенности планирования индивидуальных занятий физически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ми упражнениями различной направленности и контроль за их эффективностью;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организации и проведения индивидуальных занятий физическими упражнениями общей, профессионально-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прикладной и оздоровительно-корригирующей направленности;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обучения и самообучения двигательным дей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ствиям, особенности развития физических способностей на за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нятиях физической культурой;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форм урочных и внеурочных занятий физиче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скими упражнениями, основы их структуры, содержания и на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правленности;</w:t>
      </w:r>
    </w:p>
    <w:p w:rsidR="00D37916" w:rsidRPr="00764D81" w:rsidRDefault="00D37916" w:rsidP="00154AE0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особенности содержания и направленности различных си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стем физических упражнений, их оздоровительную и развиваю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щую эффективность.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Соблюдать правила:</w:t>
      </w:r>
    </w:p>
    <w:p w:rsidR="00D37916" w:rsidRPr="00764D81" w:rsidRDefault="00D37916" w:rsidP="00154AE0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личной гигиены и закаливания организма;</w:t>
      </w:r>
    </w:p>
    <w:p w:rsidR="00D37916" w:rsidRPr="00764D81" w:rsidRDefault="00D37916" w:rsidP="00154AE0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организации и проведения самостоятельных и самодеятель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ных форм занятий физическими упражнениями и спортом;</w:t>
      </w:r>
    </w:p>
    <w:p w:rsidR="00D37916" w:rsidRPr="00764D81" w:rsidRDefault="00D37916" w:rsidP="00154AE0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культуры поведения и взаимодействия во время коллектив</w:t>
      </w: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softHyphen/>
        <w:t>ных занятий и соревнований;</w:t>
      </w:r>
    </w:p>
    <w:p w:rsidR="00D37916" w:rsidRPr="00764D81" w:rsidRDefault="00D37916" w:rsidP="00154AE0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профилактики травматизма и оказания первой помощи при травмах и ушибах;</w:t>
      </w:r>
    </w:p>
    <w:p w:rsidR="00D37916" w:rsidRPr="00764D81" w:rsidRDefault="00D37916" w:rsidP="00154AE0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color w:val="000000"/>
          <w:spacing w:val="-10"/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</w:p>
    <w:p w:rsidR="00D37916" w:rsidRPr="00764D81" w:rsidRDefault="00D37916" w:rsidP="00D37916">
      <w:pPr>
        <w:spacing w:after="0" w:line="360" w:lineRule="auto"/>
        <w:jc w:val="both"/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</w:pPr>
      <w:r w:rsidRPr="00764D81">
        <w:rPr>
          <w:rFonts w:ascii="Times New Roman" w:eastAsia="Gungsuh" w:hAnsi="Times New Roman" w:cs="Times New Roman"/>
          <w:b/>
          <w:color w:val="000000"/>
          <w:spacing w:val="-10"/>
          <w:sz w:val="24"/>
          <w:szCs w:val="24"/>
        </w:rPr>
        <w:t>Осуществлять: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и самодеятельные занятия физическими упражнениями с общей профессионально-прикладной и оздо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ровительно-корригирующей направленностью;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 за индивидуальным физическим развитием и фи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зической подготовленностью, физической работоспособностью, осанкой;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приёмы по страховке и самостраховке во время </w:t>
      </w:r>
      <w:r w:rsidRPr="00764D8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занятий 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упражнениями, приёмы оказания первой помощи при травмах и ушибах;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 массажа и самомассажа;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D37916" w:rsidRPr="00764D81" w:rsidRDefault="00D37916" w:rsidP="00154AE0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соревнований по одному из видов спорта.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Составлять:</w:t>
      </w:r>
    </w:p>
    <w:p w:rsidR="00D37916" w:rsidRPr="00764D81" w:rsidRDefault="00D37916" w:rsidP="00154AE0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комплексы физических упражнений раз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личной направленности;</w:t>
      </w:r>
    </w:p>
    <w:p w:rsidR="00D37916" w:rsidRPr="00764D81" w:rsidRDefault="00D37916" w:rsidP="00154AE0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планы-конспекты индивидуальных занятий и систем заня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тий. </w:t>
      </w: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916" w:rsidRPr="00BA1B2D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Определять:</w:t>
      </w:r>
      <w:r w:rsidRPr="00BA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37916" w:rsidRPr="00764D81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индивидуального физического развития и двига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подготовленности;</w:t>
      </w:r>
    </w:p>
    <w:p w:rsidR="00D37916" w:rsidRPr="00764D81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занятий физическими упражнениями, функ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циональное состояние организма и физическую работоспособ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ность;</w:t>
      </w:r>
    </w:p>
    <w:p w:rsidR="00D37916" w:rsidRPr="00764D81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дозировку физической нагрузки и направленность воздей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физических упражнений.</w:t>
      </w:r>
    </w:p>
    <w:p w:rsidR="00D37916" w:rsidRPr="0083439F" w:rsidRDefault="00D37916" w:rsidP="00D37916">
      <w:pPr>
        <w:spacing w:after="0" w:line="360" w:lineRule="auto"/>
        <w:rPr>
          <w:rFonts w:ascii="Georgia" w:eastAsia="Times New Roman" w:hAnsi="Georgia" w:cs="Georgia"/>
          <w:color w:val="000000"/>
          <w:sz w:val="21"/>
          <w:szCs w:val="21"/>
        </w:rPr>
      </w:pPr>
    </w:p>
    <w:p w:rsidR="00D37916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Освоить следующие двигательные умения, навыки и спо</w:t>
      </w:r>
      <w:r w:rsidRPr="0076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собности: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метаниях на дальность и на меткость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метать раз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по массе и форме снаряды (гранату, утяжелённые ма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мячи, резиновые палки и др.) с места и с полного разбега (12—15 м) с использованием четырёхшажного варианта бросковых шагов; метать различные по массе и форме снаряды в го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ризонтальную цель размером 2,5*2,5 м с 10—12 м (девушки) и с 15—25 м (юноши); метать теннисный мяч в вертикальную цель размером 1*1 м с 10 м (девушки) и с 15—20 м (юноши);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гимнастических и акробатических упражнениях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вы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полнять комбинацию из пяти элементов на брусьях или пере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кладине (юноши), на бревне или равновысоких брусьях (девуш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ки), опорный прыжок ноги врозь через коня в длину высотой 115—125 см (юноши), комбинацию из отдельных элементов со скакалкой, обручем или лентой (девушки); выполнять акробати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зать по двум канатам без помощи ног и по одному канату с по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ног на скорость (юноши), выполнять комплекс, вольных упражнений (девушки);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единоборствах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проводить учебную схватку в одном из видов единоборств (юноши);</w:t>
      </w:r>
    </w:p>
    <w:p w:rsidR="00D37916" w:rsidRPr="003414D7" w:rsidRDefault="00D37916" w:rsidP="00154AE0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41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спортивных играх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t>: демонстрировать и применять в игре или в процессе выполнения специально созданного комплексно</w:t>
      </w:r>
      <w:r w:rsidRPr="003414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упражнения основные технико-тактические действия одной из спортивных игр.</w:t>
      </w:r>
    </w:p>
    <w:p w:rsidR="00D37916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37916" w:rsidRPr="00764D81" w:rsidRDefault="00D37916" w:rsidP="00D37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Должны быть освоены:</w:t>
      </w:r>
    </w:p>
    <w:p w:rsidR="00D37916" w:rsidRPr="00764D81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физкультурно-оздоровительной деятельности: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различных видов физических упражнений с целью самосовершенствования, организации досуга и здорового образа жизни; осуществление коррекции недостатков физического развития; проведение самоконтроля и саморегуляции физических и психических состояний.</w:t>
      </w:r>
    </w:p>
    <w:p w:rsidR="00D37916" w:rsidRPr="00764D81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Способы спортивной деятельности: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соревнованиях по легкоатлетическому четырехборью: бег 100 м, прыжок в длину или высоту, метание мяча, бег на выносливость; осуществление соревновательной деятельности по одному из видов спорта.</w:t>
      </w:r>
    </w:p>
    <w:p w:rsidR="00D37916" w:rsidRPr="00764D81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поведения на занятиях физическими упражнениями:</w:t>
      </w: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согласование своего поведения с интересами коллектива; при выполнении упражнений критическое оценивание собственных достижений, поддержка товарищей, имеющих низкий уровень физической подготовленности; сознательные тренировки и стремление к лучшему результату.</w:t>
      </w:r>
    </w:p>
    <w:p w:rsidR="00D37916" w:rsidRPr="00764D81" w:rsidRDefault="00D37916" w:rsidP="00D37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D8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физической культуры, составляющему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сам учитель, согласуя его с советом учителей, дирекцией школы и учащимися конкретного класса.</w:t>
      </w:r>
    </w:p>
    <w:p w:rsidR="00B46C9B" w:rsidRDefault="00B46C9B"/>
    <w:p w:rsidR="00B4231E" w:rsidRDefault="00B4231E" w:rsidP="00B42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B4231E" w:rsidRDefault="00B4231E" w:rsidP="00B423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История физической культуры: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древности;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озрождение Олимпийс</w:t>
      </w:r>
      <w:r>
        <w:rPr>
          <w:rFonts w:ascii="Times New Roman" w:eastAsia="Times New Roman" w:hAnsi="Times New Roman" w:cs="Times New Roman"/>
          <w:sz w:val="24"/>
          <w:szCs w:val="24"/>
        </w:rPr>
        <w:t>ких игр и олимпийского движения;</w:t>
      </w:r>
    </w:p>
    <w:p w:rsidR="00B4231E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стория зарождения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олимпийского движения в России; </w:t>
      </w:r>
    </w:p>
    <w:p w:rsidR="00B4231E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sz w:val="24"/>
          <w:szCs w:val="24"/>
        </w:rPr>
        <w:t>ийское движение в России (СССР);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ыдающиеся достижения отечественных с</w:t>
      </w:r>
      <w:r>
        <w:rPr>
          <w:rFonts w:ascii="Times New Roman" w:eastAsia="Times New Roman" w:hAnsi="Times New Roman" w:cs="Times New Roman"/>
          <w:sz w:val="24"/>
          <w:szCs w:val="24"/>
        </w:rPr>
        <w:t>портсменов на Олимпийских играх;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раткая характеристика видов спорта, входя</w:t>
      </w:r>
      <w:r>
        <w:rPr>
          <w:rFonts w:ascii="Times New Roman" w:eastAsia="Times New Roman" w:hAnsi="Times New Roman" w:cs="Times New Roman"/>
          <w:sz w:val="24"/>
          <w:szCs w:val="24"/>
        </w:rPr>
        <w:t>щих в программу Олимпийских игр;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изическая культура в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современном обществе;</w:t>
      </w:r>
    </w:p>
    <w:p w:rsidR="00B4231E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пеших туристских походов;</w:t>
      </w:r>
    </w:p>
    <w:p w:rsidR="00B4231E" w:rsidRPr="00555E77" w:rsidRDefault="00B4231E" w:rsidP="00B4231E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ТБ 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и бережное отношение к природе (экологические требования).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(основные понятия)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физическое развитие человека;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изическая подготовка и её связь с укреплением здоровь</w:t>
      </w:r>
      <w:r>
        <w:rPr>
          <w:rFonts w:ascii="Times New Roman" w:eastAsia="Times New Roman" w:hAnsi="Times New Roman" w:cs="Times New Roman"/>
          <w:sz w:val="24"/>
          <w:szCs w:val="24"/>
        </w:rPr>
        <w:t>я, развитием физических качеств;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планирование самостоятельных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физических качеств;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ехника дв</w:t>
      </w:r>
      <w:r>
        <w:rPr>
          <w:rFonts w:ascii="Times New Roman" w:eastAsia="Times New Roman" w:hAnsi="Times New Roman" w:cs="Times New Roman"/>
          <w:sz w:val="24"/>
          <w:szCs w:val="24"/>
        </w:rPr>
        <w:t>ижений и её основные показатели;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 xml:space="preserve">сестороннее и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гармоничное физическое развитие;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ьтура;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подготовка;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жизни;</w:t>
      </w:r>
    </w:p>
    <w:p w:rsidR="00B4231E" w:rsidRPr="00555E77" w:rsidRDefault="00B4231E" w:rsidP="00B4231E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5E77">
        <w:rPr>
          <w:rFonts w:ascii="Times New Roman" w:eastAsia="Times New Roman" w:hAnsi="Times New Roman" w:cs="Times New Roman"/>
          <w:sz w:val="24"/>
          <w:szCs w:val="24"/>
        </w:rPr>
        <w:t>рофессионально-п</w:t>
      </w:r>
      <w:r>
        <w:rPr>
          <w:rFonts w:ascii="Times New Roman" w:eastAsia="Times New Roman" w:hAnsi="Times New Roman" w:cs="Times New Roman"/>
          <w:sz w:val="24"/>
          <w:szCs w:val="24"/>
        </w:rPr>
        <w:t>рикладная физическая подготовка.</w:t>
      </w:r>
    </w:p>
    <w:p w:rsidR="00B4231E" w:rsidRDefault="00B4231E" w:rsidP="00B423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человека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и 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его основное со</w:t>
      </w:r>
      <w:r>
        <w:rPr>
          <w:rFonts w:ascii="Times New Roman" w:eastAsia="Times New Roman" w:hAnsi="Times New Roman" w:cs="Times New Roman"/>
          <w:sz w:val="24"/>
          <w:szCs w:val="24"/>
        </w:rPr>
        <w:t>держание и правила планирования;</w:t>
      </w:r>
    </w:p>
    <w:p w:rsidR="00B4231E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организма;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равила безопасности и гигиени</w:t>
      </w:r>
      <w:r>
        <w:rPr>
          <w:rFonts w:ascii="Times New Roman" w:eastAsia="Times New Roman" w:hAnsi="Times New Roman" w:cs="Times New Roman"/>
          <w:sz w:val="24"/>
          <w:szCs w:val="24"/>
        </w:rPr>
        <w:t>ческие требования;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лияние занятий физической культурой на 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качеств личности;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роведение самостоятельных занятий по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 осанки и телосложения;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массаж;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процедур;</w:t>
      </w:r>
    </w:p>
    <w:p w:rsidR="00B4231E" w:rsidRPr="00981136" w:rsidRDefault="00B4231E" w:rsidP="00B4231E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оврачебная помощь во время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деятельности.</w:t>
      </w: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к занятиям физической культурой;</w:t>
      </w:r>
    </w:p>
    <w:p w:rsidR="00B4231E" w:rsidRPr="00981136" w:rsidRDefault="00B4231E" w:rsidP="00B4231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ыбор упражнений и составление индивидуальных комплексов для утренней зарядки, физкультминуток, ф</w:t>
      </w:r>
      <w:r>
        <w:rPr>
          <w:rFonts w:ascii="Times New Roman" w:eastAsia="Times New Roman" w:hAnsi="Times New Roman" w:cs="Times New Roman"/>
          <w:sz w:val="24"/>
          <w:szCs w:val="24"/>
        </w:rPr>
        <w:t>изкультпауз (подвижных перемен);</w:t>
      </w:r>
    </w:p>
    <w:p w:rsidR="00B4231E" w:rsidRPr="00981136" w:rsidRDefault="00B4231E" w:rsidP="00B4231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ланирован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занятий физической культурой;</w:t>
      </w:r>
    </w:p>
    <w:p w:rsidR="00B4231E" w:rsidRPr="00981136" w:rsidRDefault="00B4231E" w:rsidP="00B4231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роведение самостоятельных занятий пр</w:t>
      </w:r>
      <w:r>
        <w:rPr>
          <w:rFonts w:ascii="Times New Roman" w:eastAsia="Times New Roman" w:hAnsi="Times New Roman" w:cs="Times New Roman"/>
          <w:sz w:val="24"/>
          <w:szCs w:val="24"/>
        </w:rPr>
        <w:t>икладной физической подготовкой;</w:t>
      </w:r>
    </w:p>
    <w:p w:rsidR="00B4231E" w:rsidRPr="00981136" w:rsidRDefault="00B4231E" w:rsidP="00B4231E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рганизация досуга средствами физической культуры.</w:t>
      </w: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4231E" w:rsidRPr="00E97FAD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Оценка эффективности занятий физической культурой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самоконтроль;</w:t>
      </w:r>
    </w:p>
    <w:p w:rsidR="00B4231E" w:rsidRDefault="00B4231E" w:rsidP="00B4231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ценка эффективности занятий физкультурн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о-оздоровительной деятельностью;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31E" w:rsidRPr="00981136" w:rsidRDefault="00B4231E" w:rsidP="00B4231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 xml:space="preserve">ценка техники движений, способы выявления и устранения ошибок в технике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(технических ошибок);</w:t>
      </w:r>
    </w:p>
    <w:p w:rsidR="00B4231E" w:rsidRPr="00981136" w:rsidRDefault="00B4231E" w:rsidP="00B4231E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змерение резервов организма и состояния здоровья с помощью функциональных проб.</w:t>
      </w:r>
    </w:p>
    <w:p w:rsidR="00B4231E" w:rsidRDefault="00B4231E" w:rsidP="00B423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совершенствование.</w:t>
      </w:r>
    </w:p>
    <w:p w:rsidR="00B4231E" w:rsidRPr="0049427B" w:rsidRDefault="00B4231E" w:rsidP="00B423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2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Физкультур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но-оздоровительная деятельность:</w:t>
      </w:r>
    </w:p>
    <w:p w:rsidR="00B4231E" w:rsidRPr="00981136" w:rsidRDefault="00B4231E" w:rsidP="00B4231E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здоровительные формы занятий в режим</w:t>
      </w:r>
      <w:r>
        <w:rPr>
          <w:rFonts w:ascii="Times New Roman" w:eastAsia="Times New Roman" w:hAnsi="Times New Roman" w:cs="Times New Roman"/>
          <w:sz w:val="24"/>
          <w:szCs w:val="24"/>
        </w:rPr>
        <w:t>е учебного дня и учебной недели;</w:t>
      </w:r>
    </w:p>
    <w:p w:rsidR="00B4231E" w:rsidRPr="00981136" w:rsidRDefault="00B4231E" w:rsidP="00B4231E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136">
        <w:rPr>
          <w:rFonts w:ascii="Times New Roman" w:eastAsia="Times New Roman" w:hAnsi="Times New Roman" w:cs="Times New Roman"/>
          <w:sz w:val="24"/>
          <w:szCs w:val="24"/>
        </w:rPr>
        <w:t>ндивидуальные комплексы адаптивной (лечебной) и корригирующей физической культуры.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564BF9" w:rsidRDefault="00B4231E" w:rsidP="00B4231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564BF9" w:rsidRDefault="00B4231E" w:rsidP="00B4231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B4231E" w:rsidRDefault="00B4231E" w:rsidP="00B4231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B4231E" w:rsidRPr="00564BF9" w:rsidRDefault="00B4231E" w:rsidP="00B4231E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Pr="009558D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B4231E" w:rsidRPr="008E4E80" w:rsidRDefault="00B4231E" w:rsidP="00B4231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B4231E" w:rsidRPr="008E4E80" w:rsidRDefault="00B4231E" w:rsidP="00B4231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B4231E" w:rsidRPr="008E4E80" w:rsidRDefault="00B4231E" w:rsidP="00B4231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B4231E" w:rsidRPr="008E4E80" w:rsidRDefault="00B4231E" w:rsidP="00B4231E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Pr="008E4E80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с предметами, на снарядах:</w:t>
      </w:r>
    </w:p>
    <w:p w:rsidR="00B4231E" w:rsidRPr="008E4E80" w:rsidRDefault="00B4231E" w:rsidP="00B423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B4231E" w:rsidRPr="008E4E80" w:rsidRDefault="00B4231E" w:rsidP="00B423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B4231E" w:rsidRPr="008E4E80" w:rsidRDefault="00B4231E" w:rsidP="00B423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B4231E" w:rsidRPr="008E4E80" w:rsidRDefault="00B4231E" w:rsidP="00B423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B4231E" w:rsidRPr="008E4E80" w:rsidRDefault="00B4231E" w:rsidP="00B423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8E4E80" w:rsidRDefault="00B4231E" w:rsidP="00B4231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lastRenderedPageBreak/>
        <w:t xml:space="preserve">пружинистые приседания в положении выпада вперед, опираясь ногой о рейку на уровне колена; </w:t>
      </w:r>
    </w:p>
    <w:p w:rsidR="00B4231E" w:rsidRPr="008E4E80" w:rsidRDefault="00B4231E" w:rsidP="00B4231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Pr="008E4E80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лазани</w:t>
      </w:r>
      <w:r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B4231E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B4231E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B4231E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B4231E" w:rsidRPr="008E4E80" w:rsidRDefault="00B4231E" w:rsidP="00B4231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256B27" w:rsidRDefault="00B4231E" w:rsidP="00B4231E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A7D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осс: 1000 м. (мальчики), 800 м. (девочки).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Прыжки: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B4231E" w:rsidRPr="000A7DC7" w:rsidRDefault="00B4231E" w:rsidP="00B4231E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Pr="000A7DC7">
        <w:rPr>
          <w:rFonts w:ascii="Times New Roman" w:hAnsi="Times New Roman" w:cs="Times New Roman"/>
          <w:sz w:val="24"/>
          <w:szCs w:val="24"/>
        </w:rPr>
        <w:t>100-150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гранаты</w:t>
      </w:r>
      <w:r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Pr="000A7DC7">
        <w:rPr>
          <w:rFonts w:ascii="Times New Roman" w:hAnsi="Times New Roman" w:cs="Times New Roman"/>
          <w:sz w:val="24"/>
          <w:szCs w:val="24"/>
        </w:rPr>
        <w:t>хоккейного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A7DC7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со скачка в сектор.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B4231E" w:rsidRPr="000A7DC7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отбивание мяча снизу двумя руками через сетку на месте и в движении;</w:t>
      </w:r>
    </w:p>
    <w:p w:rsidR="00B4231E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B4231E" w:rsidRPr="000A7DC7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рыжки вверх с места, с шага, с трех шагов (серия 3-6 по 5-10 раз).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B4231E" w:rsidRPr="000A7DC7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B4231E" w:rsidRPr="000A7DC7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B4231E" w:rsidRPr="000A7DC7" w:rsidRDefault="00B4231E" w:rsidP="00B4231E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31E" w:rsidRPr="008E4E80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B4231E" w:rsidRPr="008E4E80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B4231E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B4231E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B4231E" w:rsidRPr="008E4E80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акробатикой и </w:t>
      </w:r>
      <w:r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B4231E" w:rsidRPr="008E4E80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B4231E" w:rsidRPr="008E4E80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B4231E" w:rsidRPr="008E4E80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B4231E" w:rsidRPr="000A7DC7" w:rsidRDefault="00B4231E" w:rsidP="00B4231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Pr="003513C9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7DC7">
        <w:rPr>
          <w:rFonts w:ascii="Times New Roman" w:hAnsi="Times New Roman" w:cs="Times New Roman"/>
          <w:sz w:val="24"/>
          <w:szCs w:val="24"/>
        </w:rPr>
        <w:t>иды лыжного спорта (лыжные гонки, слалом, скоростной спуск, прыжки на лыжах,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B4231E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сведения о готовности к </w:t>
      </w:r>
      <w:r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B4231E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поворот на месте махом назад с</w:t>
      </w:r>
      <w:r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r>
        <w:rPr>
          <w:rFonts w:ascii="Times New Roman" w:hAnsi="Times New Roman" w:cs="Times New Roman"/>
          <w:sz w:val="24"/>
          <w:szCs w:val="24"/>
        </w:rPr>
        <w:t>ск в средней и высокой стойках;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оворот на параллельных лыжах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0A7DC7" w:rsidRDefault="00B4231E" w:rsidP="00B4231E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DC7">
        <w:rPr>
          <w:rFonts w:ascii="Times New Roman" w:hAnsi="Times New Roman" w:cs="Times New Roman"/>
          <w:sz w:val="24"/>
          <w:szCs w:val="24"/>
        </w:rPr>
        <w:t xml:space="preserve"> по среднепересеченной местности.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трольно-измерительные материалы. </w:t>
      </w:r>
    </w:p>
    <w:p w:rsidR="00B4231E" w:rsidRDefault="00B4231E" w:rsidP="00B423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61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7B0061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061">
        <w:rPr>
          <w:rFonts w:ascii="Times New Roman" w:hAnsi="Times New Roman" w:cs="Times New Roman"/>
          <w:sz w:val="24"/>
          <w:szCs w:val="24"/>
        </w:rPr>
        <w:t>бег 30-60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00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231E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B4231E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B4231E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31E" w:rsidRPr="007B0061" w:rsidRDefault="00B4231E" w:rsidP="00B4231E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0061">
        <w:rPr>
          <w:rFonts w:ascii="Times New Roman" w:hAnsi="Times New Roman" w:cs="Times New Roman"/>
          <w:sz w:val="24"/>
          <w:szCs w:val="24"/>
        </w:rPr>
        <w:t>кросс на лыжах 3 км.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061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>, 4 км.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0061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31E" w:rsidRDefault="00B4231E" w:rsidP="00B4231E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BB5" w:rsidRPr="00022BB5" w:rsidRDefault="00022BB5" w:rsidP="00022BB5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022BB5">
        <w:rPr>
          <w:rStyle w:val="FontStyle44"/>
          <w:bCs w:val="0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022BB5" w:rsidRPr="00022BB5" w:rsidRDefault="00022BB5" w:rsidP="00022BB5">
      <w:pPr>
        <w:tabs>
          <w:tab w:val="left" w:pos="720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BB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СанПиН 2.4.2.2821-10 и письмом Департамента образования Ярославской </w:t>
      </w:r>
      <w:r>
        <w:rPr>
          <w:rFonts w:ascii="Times New Roman" w:hAnsi="Times New Roman" w:cs="Times New Roman"/>
          <w:sz w:val="24"/>
          <w:szCs w:val="24"/>
        </w:rPr>
        <w:t>области от 24.05.2011 г. №</w:t>
      </w:r>
      <w:r w:rsidRPr="00022BB5">
        <w:rPr>
          <w:rFonts w:ascii="Times New Roman" w:hAnsi="Times New Roman" w:cs="Times New Roman"/>
          <w:sz w:val="24"/>
          <w:szCs w:val="24"/>
        </w:rPr>
        <w:t xml:space="preserve">1589/01-10 количество часов в неделю, отведенное на изучение предмета «Физическая культура» в 10 классе </w:t>
      </w:r>
      <w:r w:rsidRPr="00022BB5">
        <w:rPr>
          <w:rStyle w:val="FontStyle44"/>
          <w:b w:val="0"/>
          <w:i w:val="0"/>
          <w:color w:val="000000"/>
          <w:sz w:val="24"/>
          <w:szCs w:val="24"/>
        </w:rPr>
        <w:t>102 ч</w:t>
      </w:r>
      <w:r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022BB5">
        <w:rPr>
          <w:rStyle w:val="FontStyle44"/>
          <w:b w:val="0"/>
          <w:i w:val="0"/>
          <w:color w:val="000000"/>
          <w:sz w:val="24"/>
          <w:szCs w:val="24"/>
        </w:rPr>
        <w:t xml:space="preserve"> (3 ч</w:t>
      </w:r>
      <w:r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022BB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 учебные недели).</w:t>
      </w:r>
    </w:p>
    <w:p w:rsidR="00022BB5" w:rsidRPr="007F0247" w:rsidRDefault="00022BB5" w:rsidP="00022B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3686"/>
      </w:tblGrid>
      <w:tr w:rsidR="00022BB5" w:rsidRPr="001541CC" w:rsidTr="00022BB5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</w:tcPr>
          <w:p w:rsidR="00022BB5" w:rsidRPr="001541CC" w:rsidRDefault="00022BB5" w:rsidP="00022BB5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2BB5" w:rsidRPr="009E153E" w:rsidTr="00022BB5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2BB5" w:rsidRPr="009E153E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</w:t>
            </w:r>
            <w:r w:rsidRPr="009E153E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22BB5" w:rsidRPr="009E153E" w:rsidTr="00022BB5">
        <w:trPr>
          <w:trHeight w:val="153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3686" w:type="dxa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022BB5" w:rsidRPr="009E153E" w:rsidTr="00022BB5">
        <w:trPr>
          <w:trHeight w:val="153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3686" w:type="dxa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022BB5" w:rsidRPr="009E153E" w:rsidTr="00022BB5">
        <w:trPr>
          <w:trHeight w:val="153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3686" w:type="dxa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 процессе проведения уроков</w:t>
            </w:r>
          </w:p>
        </w:tc>
      </w:tr>
      <w:tr w:rsidR="00022BB5" w:rsidRPr="001541CC" w:rsidTr="00022BB5">
        <w:trPr>
          <w:trHeight w:val="186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28</w:t>
            </w:r>
          </w:p>
        </w:tc>
      </w:tr>
      <w:tr w:rsidR="00022BB5" w:rsidRPr="001541CC" w:rsidTr="00022BB5">
        <w:trPr>
          <w:trHeight w:val="152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022BB5" w:rsidRPr="001541CC" w:rsidTr="00022BB5">
        <w:trPr>
          <w:trHeight w:val="303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</w:tr>
      <w:tr w:rsidR="00022BB5" w:rsidTr="00022BB5">
        <w:trPr>
          <w:trHeight w:val="303"/>
        </w:trPr>
        <w:tc>
          <w:tcPr>
            <w:tcW w:w="110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022BB5" w:rsidRPr="001541CC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«Плавание (теория)»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022BB5" w:rsidTr="00022BB5">
        <w:trPr>
          <w:trHeight w:val="303"/>
        </w:trPr>
        <w:tc>
          <w:tcPr>
            <w:tcW w:w="110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«Элементы единоборств (теория)»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022BB5" w:rsidTr="00022BB5">
        <w:trPr>
          <w:trHeight w:val="177"/>
        </w:trPr>
        <w:tc>
          <w:tcPr>
            <w:tcW w:w="110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</w:tr>
      <w:tr w:rsidR="00022BB5" w:rsidTr="00022BB5">
        <w:trPr>
          <w:trHeight w:val="303"/>
        </w:trPr>
        <w:tc>
          <w:tcPr>
            <w:tcW w:w="110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3686" w:type="dxa"/>
          </w:tcPr>
          <w:p w:rsidR="00022BB5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</w:tr>
      <w:tr w:rsidR="00022BB5" w:rsidRPr="009E153E" w:rsidTr="00022BB5">
        <w:trPr>
          <w:trHeight w:val="303"/>
        </w:trPr>
        <w:tc>
          <w:tcPr>
            <w:tcW w:w="6912" w:type="dxa"/>
            <w:gridSpan w:val="2"/>
            <w:shd w:val="clear" w:color="auto" w:fill="auto"/>
          </w:tcPr>
          <w:p w:rsidR="00022BB5" w:rsidRPr="00477289" w:rsidRDefault="00022BB5" w:rsidP="00022BB5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86" w:type="dxa"/>
          </w:tcPr>
          <w:p w:rsidR="00022BB5" w:rsidRPr="000569F4" w:rsidRDefault="00022BB5" w:rsidP="00022BB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0569F4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022BB5" w:rsidRDefault="00022BB5" w:rsidP="00022BB5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BB5" w:rsidRDefault="00022BB5" w:rsidP="00022BB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022BB5" w:rsidRDefault="00022BB5" w:rsidP="0002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5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959"/>
        <w:gridCol w:w="2126"/>
        <w:gridCol w:w="5672"/>
        <w:gridCol w:w="1841"/>
      </w:tblGrid>
      <w:tr w:rsidR="00022BB5" w:rsidTr="00022BB5">
        <w:trPr>
          <w:trHeight w:val="62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22BB5" w:rsidTr="00022BB5">
        <w:trPr>
          <w:trHeight w:val="19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</w:tr>
      <w:tr w:rsidR="00022BB5" w:rsidTr="00022BB5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color w:val="000000" w:themeColor="text1"/>
              </w:rPr>
              <w:t xml:space="preserve">Легкая атлетика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022BB5" w:rsidTr="00022BB5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легкой атлетики. Развитие быстроты: 2*30 м., 1*100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«низкого старта» и стартового разгона: 2*60 м. Техника прыжка способом «согнув ноги».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Техника метания малого мяча с 5-6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Соревнования по бегу на 100 м. Техника метания гранаты с 6-8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прыжка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на заданное расстояние.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 по бегу на 1000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прыжкам в длину с разбега. Подвижные игры с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эстафетного бега. Бег 10-12 минут.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метанию гранаты.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специальной выносливости: бег 2-3*500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и толкание ядра в горизонтальную цель различными способами.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 по бегу 3000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(ю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2000 м.  (д</w:t>
            </w:r>
            <w:r w:rsidR="002A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Подбор разбега, отталкивание в прыжке в высоту.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развитию физических качеств.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5869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 на занятиях по 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Техника ведения мяча. Бросок мяча после двух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игры в баскетбол. Передачи мяча одной рукой снизу и сбоку.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Ловля и передача мяча в прыжке.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Тактическое взаимодействие 2-х игроков в нападении «заслон наведением».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мяча в движении. «Заслон наведением» с мячом без сопротивления защитника.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тактическое взаимодействие трех игроков в нападении «треугольник».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Обманные движения. Быстрый прорыв 3*1 с использованием комбинации «треугольник» со сменой мест нападающих.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тактическое взаимодействие трех игроков в нападении «малая восьмерка» без атаки корзины.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Терминология спортивной игры. Взаимодействия трех игроков в нападении «малая восьмерка» с атакой корзины проходом-броском.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</w:tr>
      <w:tr w:rsidR="00022BB5" w:rsidTr="00022BB5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ТБ на уроках гимнастики. Строевые упражнения. Акробатические упражнения: кувырки вперед, назад.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Акробатические упражнения: переворот боком, кувырок назад.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Опорный прыжок: через козла (ю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через коня (д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по акробатике. Прыжки через скакалку 2*1 минуте.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58695E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полосы препятствий.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8695E" w:rsidTr="00022BB5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гимнастической палкой на 32 счёта.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8695E" w:rsidRDefault="0058695E" w:rsidP="0058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Аэробика. Комбинация по акробатике.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брусьях: параллельных (ю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разновысоких (д</w:t>
            </w:r>
            <w:r w:rsidR="00586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со скакалкой на 32 счёта. Упражнения на брусьях. </w:t>
            </w:r>
            <w:bookmarkEnd w:id="1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2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судейства гимнастических упражнений.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Комбинация из разученных элементов на брусьях.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4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Атлетическая гимнастика. Вольные упражнения под музыку на 32 счета.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низкой перекладине (ю), гимнастическом бревне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из разученных элементов на низкой перекладине (ю), гимнастическом бревне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Строевые упражнения на 15 счетов. Прыжки через скакалку.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Тестирование по развитию физических качеств.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 (д), упражнения на коне с ручками (ю).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Лазанье по канату, упражнения с гирей 16 кг.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Элементы единоборств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BB5" w:rsidTr="00022BB5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борьбы и их особенности.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Приёмы борьбы лёжа: переворачивание с захватом рук сбоку.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 борьбы стоя: передняя подножка, бросок через бедро.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5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Плавание-теория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22BB5" w:rsidTr="00022BB5">
        <w:trPr>
          <w:trHeight w:val="1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транспортировки пострадавшего в воде.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суше для плавания кролем н спине.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Плавание в одежде.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8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</w:tr>
      <w:tr w:rsidR="00022BB5" w:rsidTr="00022BB5">
        <w:trPr>
          <w:trHeight w:val="29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ТБ на занятиях по лыжной подготовке.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различных ходов на лыжах.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попеременного двухшажного хода на одновременный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скоростной выносливости: 3*300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Спуск в основной и низкой стойках на склонах разной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 переступанием на склоне.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 на различном рельефе местности.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перехода с одновременных ходов на попеременные из наклона.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Повороты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Поворот переступанием.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с одновременных ходов на попеременные со свободным движением рук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Преодоление препятствий на лыжах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одновременных ходов.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1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Спуски на лыжах. </w:t>
            </w: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Спуск в низкой стойке.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торможения и поворота «плугом».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одновременного одношажного конькового хода.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попеременного двухшажного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Урок-соревнование: лыжная гонка 3 км (ю), 2 км (д).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соревнований по лыжным гонкам.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Спортивные игры (волейбол)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22BB5" w:rsidTr="00022BB5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</w:pPr>
            <w:r>
              <w:rPr>
                <w:rStyle w:val="dash041e005f0431005f044b005f0447005f043d005f044b005f0439005f005fchar1char1"/>
                <w:color w:val="000000" w:themeColor="text1"/>
              </w:rPr>
              <w:t xml:space="preserve">Инструктаж по ТБ на занятиях по волейболу. Передачи мяча.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Прыжковые упражнения. Подача мяча через сетку.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мяча через сетку (нижняя, верхняя) на точность.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Нападающий удар с переводом с длиной передачи.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мяча после подачи и передачей в зону 3:2.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в защите и нападении.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блокирование.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Нападающий удар с короткой передачи. Учебная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22BB5" w:rsidTr="00022BB5">
        <w:trPr>
          <w:trHeight w:val="284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</w:t>
            </w:r>
          </w:p>
        </w:tc>
      </w:tr>
      <w:tr w:rsidR="00022BB5" w:rsidTr="00022BB5">
        <w:trPr>
          <w:trHeight w:val="26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ind w:right="-18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  <w:bCs/>
                <w:color w:val="000000" w:themeColor="text1"/>
              </w:rPr>
              <w:t xml:space="preserve">Спортивные игры (баскетбол)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022BB5" w:rsidTr="00022BB5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защитных действий: выбивание и вырывание мяча.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зонной защиты 2-1-2.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Зонная защита 2-1-2. Техника штрафного броска.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55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в прыжке после остановки.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Штрафной бросок в сочетании с развитием координационных способностей.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трёх игроков в нападении «малая восьмёрка» с атакой корзины.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в прыжке. Техника защитных действий: накрывание.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ведения мяча.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Бросок мяча со средних и дальних дистанций.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Быстрый прорыв 3*1. Учебная игра.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защитных действий (накрывание).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Зонная защита 2-1-2.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на тему: «Спортивные игры (баскетбол)».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2BB5" w:rsidTr="00022BB5">
        <w:trPr>
          <w:trHeight w:val="14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Pr="007E7E7D" w:rsidRDefault="00022BB5" w:rsidP="00022BB5">
            <w:pPr>
              <w:spacing w:after="0" w:line="240" w:lineRule="auto"/>
              <w:ind w:left="34"/>
              <w:jc w:val="center"/>
              <w:rPr>
                <w:rStyle w:val="dash041e005f0431005f044b005f0447005f043d005f044b005f0439005f005fchar1char1"/>
                <w:b/>
                <w:color w:val="000000" w:themeColor="text1"/>
              </w:rPr>
            </w:pPr>
            <w:r w:rsidRPr="007E7E7D">
              <w:rPr>
                <w:rStyle w:val="dash041e005f0431005f044b005f0447005f043d005f044b005f0439005f005fchar1char1"/>
                <w:b/>
                <w:color w:val="000000" w:themeColor="text1"/>
              </w:rPr>
              <w:t>Легкая атлетика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022BB5" w:rsidTr="00022BB5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Style w:val="dash041e005f0431005f044b005f0447005f043d005f044b005f0439005f005fchar1char1"/>
                <w:color w:val="000000" w:themeColor="text1"/>
              </w:rPr>
              <w:t>Техника прыжка в высоту способом «перешагивания».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«Низкий старт». Бег по дистанции в челночном беге.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«низкого старта» с колодок и бега по дистанции.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мяча в цель: вертикальную 10-12 м, горизонтальную с отскоком от стены.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стартового разгона, финиширования.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Дозирование нагрузки при занятиях бегом.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на 100 м. Метание гранаты с колена.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передачи эстафетной палочки.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0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 метания гранаты с полного  разбега.  Повторный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Прыжок в длину с 9-11 шагов разбега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Style w:val="dash041e005f0431005f044b005f0447005f043d005f044b005f0439005f005fchar1char1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выносливости 10 минут.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BB5" w:rsidTr="00022BB5">
        <w:trPr>
          <w:trHeight w:val="2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бегу 2000 м. (д), 3000 м. (ю).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022BB5" w:rsidRDefault="00022BB5" w:rsidP="00022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4231E" w:rsidRDefault="00B4231E"/>
    <w:sectPr w:rsidR="00B4231E" w:rsidSect="000A4307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BD5A96"/>
    <w:multiLevelType w:val="singleLevel"/>
    <w:tmpl w:val="3CE21C5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3242272"/>
    <w:multiLevelType w:val="hybridMultilevel"/>
    <w:tmpl w:val="26E478EC"/>
    <w:lvl w:ilvl="0" w:tplc="8DFC6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9B"/>
    <w:multiLevelType w:val="hybridMultilevel"/>
    <w:tmpl w:val="082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53380"/>
    <w:multiLevelType w:val="hybridMultilevel"/>
    <w:tmpl w:val="0984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34AAC"/>
    <w:multiLevelType w:val="hybridMultilevel"/>
    <w:tmpl w:val="FAB0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E71"/>
    <w:multiLevelType w:val="hybridMultilevel"/>
    <w:tmpl w:val="1480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F6D19"/>
    <w:multiLevelType w:val="hybridMultilevel"/>
    <w:tmpl w:val="9C04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B56CB"/>
    <w:multiLevelType w:val="hybridMultilevel"/>
    <w:tmpl w:val="D8B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F679E"/>
    <w:multiLevelType w:val="hybridMultilevel"/>
    <w:tmpl w:val="E83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27DBE"/>
    <w:multiLevelType w:val="multilevel"/>
    <w:tmpl w:val="37A27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B22C7"/>
    <w:multiLevelType w:val="hybridMultilevel"/>
    <w:tmpl w:val="A824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94"/>
    <w:multiLevelType w:val="hybridMultilevel"/>
    <w:tmpl w:val="6DE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820B3"/>
    <w:multiLevelType w:val="hybridMultilevel"/>
    <w:tmpl w:val="46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C680D"/>
    <w:multiLevelType w:val="hybridMultilevel"/>
    <w:tmpl w:val="2CC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2466"/>
    <w:multiLevelType w:val="hybridMultilevel"/>
    <w:tmpl w:val="5204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0"/>
  </w:num>
  <w:num w:numId="5">
    <w:abstractNumId w:val="29"/>
  </w:num>
  <w:num w:numId="6">
    <w:abstractNumId w:val="19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28"/>
  </w:num>
  <w:num w:numId="12">
    <w:abstractNumId w:val="4"/>
  </w:num>
  <w:num w:numId="13">
    <w:abstractNumId w:val="14"/>
  </w:num>
  <w:num w:numId="14">
    <w:abstractNumId w:val="25"/>
  </w:num>
  <w:num w:numId="15">
    <w:abstractNumId w:val="13"/>
  </w:num>
  <w:num w:numId="16">
    <w:abstractNumId w:val="27"/>
  </w:num>
  <w:num w:numId="17">
    <w:abstractNumId w:val="20"/>
  </w:num>
  <w:num w:numId="18">
    <w:abstractNumId w:val="26"/>
  </w:num>
  <w:num w:numId="19">
    <w:abstractNumId w:val="12"/>
  </w:num>
  <w:num w:numId="20">
    <w:abstractNumId w:val="22"/>
  </w:num>
  <w:num w:numId="21">
    <w:abstractNumId w:val="18"/>
  </w:num>
  <w:num w:numId="22">
    <w:abstractNumId w:val="17"/>
  </w:num>
  <w:num w:numId="23">
    <w:abstractNumId w:val="7"/>
  </w:num>
  <w:num w:numId="24">
    <w:abstractNumId w:val="11"/>
  </w:num>
  <w:num w:numId="25">
    <w:abstractNumId w:val="24"/>
  </w:num>
  <w:num w:numId="26">
    <w:abstractNumId w:val="3"/>
  </w:num>
  <w:num w:numId="27">
    <w:abstractNumId w:val="21"/>
  </w:num>
  <w:num w:numId="28">
    <w:abstractNumId w:val="23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307"/>
    <w:rsid w:val="00022BB5"/>
    <w:rsid w:val="000A4307"/>
    <w:rsid w:val="000C7EF8"/>
    <w:rsid w:val="001157EB"/>
    <w:rsid w:val="00154AE0"/>
    <w:rsid w:val="002A19CD"/>
    <w:rsid w:val="00347C53"/>
    <w:rsid w:val="003654E8"/>
    <w:rsid w:val="005626FF"/>
    <w:rsid w:val="0058695E"/>
    <w:rsid w:val="00790C50"/>
    <w:rsid w:val="00AA4788"/>
    <w:rsid w:val="00AF2380"/>
    <w:rsid w:val="00B300C3"/>
    <w:rsid w:val="00B4231E"/>
    <w:rsid w:val="00B46C9B"/>
    <w:rsid w:val="00BC5A78"/>
    <w:rsid w:val="00D37916"/>
    <w:rsid w:val="00D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6017"/>
  <w15:docId w15:val="{A2928B9E-EA39-4438-A21C-444EFEA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0A43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0A4307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2">
    <w:name w:val="Основной текст (2)_"/>
    <w:link w:val="20"/>
    <w:qFormat/>
    <w:rsid w:val="000A430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0A4307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  <w:lang w:eastAsia="en-US"/>
    </w:rPr>
  </w:style>
  <w:style w:type="character" w:customStyle="1" w:styleId="2115pt">
    <w:name w:val="Основной текст (2) + 11;5 pt"/>
    <w:qFormat/>
    <w:rsid w:val="000A4307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0A4307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0A4307"/>
    <w:pPr>
      <w:ind w:left="720"/>
      <w:contextualSpacing/>
    </w:pPr>
    <w:rPr>
      <w:rFonts w:ascii="Calibri" w:hAnsi="Calibri"/>
      <w:color w:val="00000A"/>
    </w:rPr>
  </w:style>
  <w:style w:type="character" w:styleId="a6">
    <w:name w:val="Strong"/>
    <w:uiPriority w:val="22"/>
    <w:qFormat/>
    <w:rsid w:val="000A4307"/>
    <w:rPr>
      <w:b/>
      <w:bCs/>
    </w:rPr>
  </w:style>
  <w:style w:type="paragraph" w:styleId="a7">
    <w:name w:val="Body Text"/>
    <w:basedOn w:val="a"/>
    <w:link w:val="a8"/>
    <w:rsid w:val="000A4307"/>
    <w:pPr>
      <w:spacing w:after="140" w:line="288" w:lineRule="auto"/>
    </w:pPr>
    <w:rPr>
      <w:rFonts w:ascii="Calibri" w:hAnsi="Calibri"/>
      <w:color w:val="00000A"/>
    </w:rPr>
  </w:style>
  <w:style w:type="character" w:customStyle="1" w:styleId="a8">
    <w:name w:val="Основной текст Знак"/>
    <w:basedOn w:val="a0"/>
    <w:link w:val="a7"/>
    <w:rsid w:val="000A4307"/>
    <w:rPr>
      <w:rFonts w:ascii="Calibri" w:eastAsiaTheme="minorEastAsia" w:hAnsi="Calibri"/>
      <w:color w:val="00000A"/>
      <w:lang w:eastAsia="ru-RU"/>
    </w:rPr>
  </w:style>
  <w:style w:type="character" w:styleId="a9">
    <w:name w:val="Emphasis"/>
    <w:qFormat/>
    <w:rsid w:val="000A430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0A4307"/>
    <w:rPr>
      <w:rFonts w:ascii="Calibri" w:eastAsiaTheme="minorEastAsia" w:hAnsi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0A4307"/>
  </w:style>
  <w:style w:type="paragraph" w:styleId="31">
    <w:name w:val="toc 3"/>
    <w:basedOn w:val="a"/>
    <w:next w:val="a"/>
    <w:rsid w:val="000A4307"/>
    <w:pPr>
      <w:tabs>
        <w:tab w:val="right" w:leader="dot" w:pos="9628"/>
      </w:tabs>
      <w:spacing w:after="10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56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79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4231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B4231E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FontStyle44">
    <w:name w:val="Font Style44"/>
    <w:qFormat/>
    <w:rsid w:val="00B4231E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18</Pages>
  <Words>4685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4</cp:revision>
  <dcterms:created xsi:type="dcterms:W3CDTF">2020-11-22T14:37:00Z</dcterms:created>
  <dcterms:modified xsi:type="dcterms:W3CDTF">2020-11-24T07:57:00Z</dcterms:modified>
</cp:coreProperties>
</file>