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F0" w:rsidRDefault="00FD6CF0">
      <w:pPr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r w:rsidRPr="00FD6CF0">
        <w:rPr>
          <w:rFonts w:ascii="Times New Roman" w:eastAsia="Times New Roman" w:hAnsi="Times New Roman" w:cs="Times New Roman"/>
          <w:b/>
          <w:bCs/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-1680210</wp:posOffset>
            </wp:positionV>
            <wp:extent cx="5852513" cy="8153400"/>
            <wp:effectExtent l="1143000" t="0" r="1139190" b="0"/>
            <wp:wrapTight wrapText="bothSides">
              <wp:wrapPolygon edited="0">
                <wp:start x="-28" y="21580"/>
                <wp:lineTo x="21558" y="21580"/>
                <wp:lineTo x="21558" y="30"/>
                <wp:lineTo x="-28" y="30"/>
                <wp:lineTo x="-28" y="21580"/>
              </wp:wrapPolygon>
            </wp:wrapTight>
            <wp:docPr id="1" name="Рисунок 1" descr="C:\Users\User\Desktop\скан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52513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D6CF0" w:rsidRDefault="00FD6CF0">
      <w:pPr>
        <w:rPr>
          <w:rFonts w:ascii="Times New Roman" w:eastAsia="Times New Roman" w:hAnsi="Times New Roman" w:cs="Times New Roman"/>
          <w:b/>
          <w:bCs/>
          <w:lang w:eastAsia="ru-RU"/>
        </w:rPr>
        <w:sectPr w:rsidR="00FD6CF0" w:rsidSect="00FD6CF0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26" w:charSpace="-6145"/>
        </w:sectPr>
      </w:pPr>
    </w:p>
    <w:p w:rsidR="00FD6CF0" w:rsidRDefault="00FD6CF0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D6CF0" w:rsidRDefault="00FD6CF0">
      <w:pPr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A1528" w:rsidRDefault="00FD6CF0">
      <w:pPr>
        <w:ind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</w:p>
    <w:p w:rsidR="00FA1528" w:rsidRDefault="00FD6CF0">
      <w:pPr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Робототехника</w:t>
      </w:r>
      <w:r>
        <w:rPr>
          <w:rFonts w:ascii="Times New Roman" w:eastAsia="Times New Roman" w:hAnsi="Times New Roman" w:cs="Times New Roman"/>
          <w:lang w:eastAsia="ru-RU"/>
        </w:rPr>
        <w:t>» разработана с учетом требований Федерального государственного образовательного стандарта общего образования и планируемых результатов общего образования. Данная программа представляет собой вариант программы</w:t>
      </w:r>
      <w:r>
        <w:rPr>
          <w:rFonts w:ascii="Times New Roman" w:eastAsia="Times New Roman" w:hAnsi="Times New Roman" w:cs="Times New Roman"/>
          <w:lang w:eastAsia="ru-RU"/>
        </w:rPr>
        <w:t xml:space="preserve"> организации внеурочной деятельности обучающихся начальной школы.</w:t>
      </w:r>
    </w:p>
    <w:p w:rsidR="00FA1528" w:rsidRDefault="00FA1528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A1528" w:rsidRDefault="00FD6CF0">
      <w:pPr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В МОУ Хмельниковская СОШ внеурочная деятельность «Робототехника» в 2021 — 2022 учебном году введена в 1 раз, поэтому в 4 классе проводятся занятия по темам 1 класса.</w:t>
      </w:r>
    </w:p>
    <w:p w:rsidR="00FA1528" w:rsidRDefault="00FD6CF0">
      <w:pPr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lang w:eastAsia="ru-RU"/>
        </w:rPr>
        <w:t xml:space="preserve"> формиро</w:t>
      </w:r>
      <w:r>
        <w:rPr>
          <w:rFonts w:ascii="Times New Roman" w:eastAsia="Times New Roman" w:hAnsi="Times New Roman" w:cs="Times New Roman"/>
          <w:lang w:eastAsia="ru-RU"/>
        </w:rPr>
        <w:t xml:space="preserve">вание интереса к техническим видам творчества, развитие конструктивного мышления средствами робототехники. </w:t>
      </w:r>
    </w:p>
    <w:p w:rsidR="00FA1528" w:rsidRDefault="00FD6CF0">
      <w:pPr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Задачи программы</w:t>
      </w:r>
    </w:p>
    <w:p w:rsidR="00FA1528" w:rsidRDefault="00FD6CF0">
      <w:pPr>
        <w:numPr>
          <w:ilvl w:val="0"/>
          <w:numId w:val="1"/>
        </w:numPr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расширение знаний учащихся об окружающем мире, о мире техники;</w:t>
      </w:r>
    </w:p>
    <w:p w:rsidR="00FA1528" w:rsidRDefault="00FD6CF0">
      <w:pPr>
        <w:numPr>
          <w:ilvl w:val="0"/>
          <w:numId w:val="1"/>
        </w:numPr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учиться создавать и конструировать механизмы и машины, включая самод</w:t>
      </w:r>
      <w:r>
        <w:rPr>
          <w:rFonts w:ascii="Times New Roman" w:eastAsia="Times New Roman" w:hAnsi="Times New Roman" w:cs="Times New Roman"/>
          <w:lang w:eastAsia="ru-RU"/>
        </w:rPr>
        <w:t>вижущиеся;</w:t>
      </w:r>
    </w:p>
    <w:p w:rsidR="00FA1528" w:rsidRDefault="00FD6CF0">
      <w:pPr>
        <w:numPr>
          <w:ilvl w:val="0"/>
          <w:numId w:val="1"/>
        </w:numPr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учиться программировать простые действия и реакции механизмов;</w:t>
      </w:r>
    </w:p>
    <w:p w:rsidR="00FA1528" w:rsidRDefault="00FD6CF0">
      <w:pPr>
        <w:numPr>
          <w:ilvl w:val="0"/>
          <w:numId w:val="1"/>
        </w:numPr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обучение решению творческих, нестандартных ситуаций на практике при конструировании и моделировании объектов окружающей действительности;</w:t>
      </w:r>
    </w:p>
    <w:p w:rsidR="00FA1528" w:rsidRDefault="00FD6CF0">
      <w:pPr>
        <w:numPr>
          <w:ilvl w:val="0"/>
          <w:numId w:val="1"/>
        </w:numPr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развитие коммуникативных способностей учащих</w:t>
      </w:r>
      <w:r>
        <w:rPr>
          <w:rFonts w:ascii="Times New Roman" w:eastAsia="Times New Roman" w:hAnsi="Times New Roman" w:cs="Times New Roman"/>
          <w:lang w:eastAsia="ru-RU"/>
        </w:rPr>
        <w:t>ся, умения работать в группе, умения аргументировано представлять результаты своей деятельности, отстаивать свою точку зрения.</w:t>
      </w:r>
    </w:p>
    <w:p w:rsidR="00FA1528" w:rsidRDefault="00FD6CF0">
      <w:pPr>
        <w:ind w:left="720"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Воспитательный потенциал:</w:t>
      </w:r>
    </w:p>
    <w:p w:rsidR="00FA1528" w:rsidRDefault="00FD6CF0">
      <w:pPr>
        <w:ind w:left="72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- воспитание у детей интереса к техническим видам творчества;</w:t>
      </w:r>
    </w:p>
    <w:p w:rsidR="00FA1528" w:rsidRDefault="00FD6CF0">
      <w:pPr>
        <w:ind w:left="72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- развитие коммуникативной компетенции: н</w:t>
      </w:r>
      <w:r>
        <w:rPr>
          <w:rFonts w:ascii="Times New Roman" w:eastAsia="Times New Roman" w:hAnsi="Times New Roman" w:cs="Times New Roman"/>
          <w:lang w:eastAsia="ru-RU"/>
        </w:rPr>
        <w:t>авыков сотрудничества в коллективе, малой группе (в паре), участия в беседе, обсуждении;</w:t>
      </w:r>
    </w:p>
    <w:p w:rsidR="00FA1528" w:rsidRDefault="00FD6CF0">
      <w:pPr>
        <w:ind w:left="72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-развитие социально-трудовой компетенции: воспитание трудолюбия, самостоятельности, умения доводить начатое дело до конца;</w:t>
      </w:r>
    </w:p>
    <w:p w:rsidR="00FA1528" w:rsidRDefault="00FD6CF0">
      <w:pPr>
        <w:ind w:left="72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- формирование и развитие информационной ком</w:t>
      </w:r>
      <w:r>
        <w:rPr>
          <w:rFonts w:ascii="Times New Roman" w:eastAsia="Times New Roman" w:hAnsi="Times New Roman" w:cs="Times New Roman"/>
          <w:lang w:eastAsia="ru-RU"/>
        </w:rPr>
        <w:t>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FA1528" w:rsidRDefault="00FA1528">
      <w:pPr>
        <w:ind w:left="720"/>
        <w:rPr>
          <w:rFonts w:ascii="Times New Roman" w:eastAsia="Times New Roman" w:hAnsi="Times New Roman" w:cs="Times New Roman"/>
          <w:lang w:eastAsia="ru-RU"/>
        </w:rPr>
      </w:pPr>
    </w:p>
    <w:p w:rsidR="00FA1528" w:rsidRDefault="00FD6CF0">
      <w:pPr>
        <w:ind w:left="7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Место курса «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Роботехника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» в учебном плане</w:t>
      </w:r>
    </w:p>
    <w:p w:rsidR="00FA1528" w:rsidRDefault="00FD6CF0">
      <w:pPr>
        <w:ind w:left="72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Курс рассчитан на 3 года занятий, объем занятий – </w:t>
      </w:r>
      <w:r>
        <w:rPr>
          <w:rFonts w:ascii="Times New Roman" w:eastAsia="Times New Roman" w:hAnsi="Times New Roman" w:cs="Times New Roman"/>
          <w:lang w:eastAsia="ru-RU"/>
        </w:rPr>
        <w:t>34 ч. в год.  Программа предполагает проведение регулярных еженедельных занятий со школьниками 2- 4 классов (в расчете 1ч. в неделю)</w:t>
      </w:r>
    </w:p>
    <w:p w:rsidR="00FA1528" w:rsidRDefault="00FA1528">
      <w:pPr>
        <w:ind w:left="720"/>
        <w:rPr>
          <w:rFonts w:ascii="Times New Roman" w:eastAsia="Times New Roman" w:hAnsi="Times New Roman" w:cs="Times New Roman"/>
          <w:lang w:eastAsia="ru-RU"/>
        </w:rPr>
      </w:pPr>
    </w:p>
    <w:p w:rsidR="00FA1528" w:rsidRDefault="00FD6CF0">
      <w:pPr>
        <w:ind w:left="72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Для реализации программы данный курс обеспечен наборами-лабораториями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серии Образование "Конструирование первых робот</w:t>
      </w:r>
      <w:r>
        <w:rPr>
          <w:rFonts w:ascii="Times New Roman" w:eastAsia="Times New Roman" w:hAnsi="Times New Roman" w:cs="Times New Roman"/>
          <w:lang w:eastAsia="ru-RU"/>
        </w:rPr>
        <w:t xml:space="preserve">ов" (Артикул: 9580 Название: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WeDo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™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Robotics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Construction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Set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Год выпуска: 2009) и диском с программным обеспечением для работы с конструктором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ПервоРобот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LEGO®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WeDo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™ (LEGO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Education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WeDo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), компьютерами.</w:t>
      </w:r>
    </w:p>
    <w:p w:rsidR="00FA1528" w:rsidRDefault="00FA1528">
      <w:pPr>
        <w:ind w:left="720"/>
        <w:rPr>
          <w:rFonts w:ascii="Times New Roman" w:eastAsia="Times New Roman" w:hAnsi="Times New Roman" w:cs="Times New Roman"/>
          <w:lang w:eastAsia="ru-RU"/>
        </w:rPr>
      </w:pPr>
    </w:p>
    <w:p w:rsidR="00FA1528" w:rsidRDefault="00FD6CF0">
      <w:pPr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Планируемые личностные и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результаты 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своения</w:t>
      </w:r>
    </w:p>
    <w:p w:rsidR="00FA1528" w:rsidRDefault="00FD6CF0">
      <w:pPr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обучающимися программы курса</w:t>
      </w:r>
    </w:p>
    <w:p w:rsidR="00FA1528" w:rsidRDefault="00FD6CF0">
      <w:pPr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 Коммуникативные универсальные учебные действия: формировать умение слушать и понимать других; формировать и отрабатывать умение согласованно работать в группах и коллективе; формировать умение строить речевое высказы</w:t>
      </w:r>
      <w:r>
        <w:rPr>
          <w:rFonts w:ascii="Times New Roman" w:eastAsia="Times New Roman" w:hAnsi="Times New Roman" w:cs="Times New Roman"/>
          <w:lang w:eastAsia="ru-RU"/>
        </w:rPr>
        <w:t>вание в соответствии с поставленными задачами.</w:t>
      </w:r>
    </w:p>
    <w:p w:rsidR="00FA1528" w:rsidRDefault="00FD6CF0">
      <w:pPr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2. Познавательные универсальные учебные действия: формировать умение извлекать информацию из текста и иллюстрации; формировать умения на основе анализа рисунка-схемы делать выводы.</w:t>
      </w:r>
    </w:p>
    <w:p w:rsidR="00FA1528" w:rsidRDefault="00FD6CF0">
      <w:pPr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3. Регулятивные </w:t>
      </w:r>
      <w:r>
        <w:rPr>
          <w:rFonts w:ascii="Times New Roman" w:eastAsia="Times New Roman" w:hAnsi="Times New Roman" w:cs="Times New Roman"/>
          <w:lang w:eastAsia="ru-RU"/>
        </w:rPr>
        <w:t>универсальные учебные действия: формировать умение оценивать учебные действия в соответствии с поставленной задачей; формировать умение составлять план действия на уроке с помощью учителя; формировать умение мобильно перестраивать свою работу в соответстви</w:t>
      </w:r>
      <w:r>
        <w:rPr>
          <w:rFonts w:ascii="Times New Roman" w:eastAsia="Times New Roman" w:hAnsi="Times New Roman" w:cs="Times New Roman"/>
          <w:lang w:eastAsia="ru-RU"/>
        </w:rPr>
        <w:t>и с полученными данными.</w:t>
      </w:r>
    </w:p>
    <w:p w:rsidR="00FA1528" w:rsidRDefault="00FD6CF0">
      <w:pPr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4. Личностные универсальные учебные действия: формировать учебную мотивацию, осознанность учения и личной ответственности, формировать эмоциональное отношение к учебной деятельности и общее представление о моральных нормах поведени</w:t>
      </w:r>
      <w:r>
        <w:rPr>
          <w:rFonts w:ascii="Times New Roman" w:eastAsia="Times New Roman" w:hAnsi="Times New Roman" w:cs="Times New Roman"/>
          <w:lang w:eastAsia="ru-RU"/>
        </w:rPr>
        <w:t>я.</w:t>
      </w:r>
    </w:p>
    <w:p w:rsidR="00FA1528" w:rsidRDefault="00FA1528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A1528" w:rsidRDefault="00FD6CF0">
      <w:pPr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</w:rPr>
        <w:t>Тематическое планирование.</w:t>
      </w:r>
    </w:p>
    <w:p w:rsidR="00FA1528" w:rsidRDefault="00FA1528">
      <w:pPr>
        <w:ind w:firstLine="709"/>
        <w:rPr>
          <w:rFonts w:hint="eastAsia"/>
        </w:rPr>
      </w:pPr>
    </w:p>
    <w:tbl>
      <w:tblPr>
        <w:tblW w:w="107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5"/>
        <w:gridCol w:w="2216"/>
        <w:gridCol w:w="933"/>
        <w:gridCol w:w="1855"/>
        <w:gridCol w:w="3148"/>
        <w:gridCol w:w="1853"/>
      </w:tblGrid>
      <w:tr w:rsidR="00FA152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№п\п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Используемое оборудование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Электронные ресурсы. ЦОР</w:t>
            </w:r>
          </w:p>
        </w:tc>
      </w:tr>
      <w:tr w:rsidR="00FA152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Робототехника. Основы конструирования.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ч.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Кабинет цифрового и гуманитарного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профиля «Точки роста»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Игрушка- конструктор ЛЕГО «АРДУИНО»</w:t>
            </w:r>
          </w:p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Игрушка- конструктор LEGO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WeDo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2.0</w:t>
            </w:r>
          </w:p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Ноутбук.   </w:t>
            </w:r>
          </w:p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Проектор.   </w:t>
            </w:r>
          </w:p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Интерактивная доска.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hint="eastAsia"/>
              </w:rPr>
            </w:pPr>
            <w:hyperlink r:id="rId6" w:tgtFrame="_blank">
              <w:r>
                <w:rPr>
                  <w:rStyle w:val="-"/>
                </w:rPr>
                <w:t xml:space="preserve">Уроки для детей по робототехнике </w:t>
              </w:r>
              <w:proofErr w:type="spellStart"/>
              <w:r>
                <w:rPr>
                  <w:rStyle w:val="-"/>
                  <w:b/>
                  <w:bCs/>
                </w:rPr>
                <w:t>Lego</w:t>
              </w:r>
              <w:proofErr w:type="spellEnd"/>
            </w:hyperlink>
          </w:p>
        </w:tc>
      </w:tr>
      <w:tr w:rsidR="00FA152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Решение прикладных задач.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ч.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Кабинет цифрового и гуманитарного профиля «Точки роста»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Игрушка- конструктор ЛЕГО «АРДУИНО»</w:t>
            </w:r>
          </w:p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Игрушка- конструктор LEGO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WeDo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2.0</w:t>
            </w:r>
          </w:p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Ноутбук.   </w:t>
            </w:r>
          </w:p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Проектор.   </w:t>
            </w:r>
          </w:p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Интерактивная доска.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outlineLvl w:val="1"/>
              <w:rPr>
                <w:rFonts w:hint="eastAsia"/>
              </w:rPr>
            </w:pPr>
            <w:hyperlink r:id="rId7" w:tgtFrame="_blank">
              <w:proofErr w:type="spellStart"/>
              <w:r>
                <w:rPr>
                  <w:rStyle w:val="-"/>
                  <w:rFonts w:ascii="Times New Roman" w:eastAsia="Times New Roman" w:hAnsi="Times New Roman" w:cs="Times New Roman"/>
                  <w:b/>
                  <w:bCs/>
                  <w:color w:val="0000FF"/>
                  <w:szCs w:val="36"/>
                  <w:lang w:eastAsia="ru-RU"/>
                </w:rPr>
                <w:t>ПервоРобот</w:t>
              </w:r>
              <w:proofErr w:type="spellEnd"/>
              <w:r>
                <w:rPr>
                  <w:rStyle w:val="-"/>
                  <w:rFonts w:ascii="Times New Roman" w:eastAsia="Times New Roman" w:hAnsi="Times New Roman" w:cs="Times New Roman"/>
                  <w:b/>
                  <w:bCs/>
                  <w:color w:val="0000FF"/>
                  <w:szCs w:val="36"/>
                  <w:lang w:eastAsia="ru-RU"/>
                </w:rPr>
                <w:t xml:space="preserve"> LEGO® </w:t>
              </w:r>
              <w:proofErr w:type="spellStart"/>
              <w:r>
                <w:rPr>
                  <w:rStyle w:val="-"/>
                  <w:rFonts w:ascii="Times New Roman" w:eastAsia="Times New Roman" w:hAnsi="Times New Roman" w:cs="Times New Roman"/>
                  <w:b/>
                  <w:bCs/>
                  <w:color w:val="0000FF"/>
                  <w:szCs w:val="36"/>
                  <w:lang w:eastAsia="ru-RU"/>
                </w:rPr>
                <w:t>WeDo</w:t>
              </w:r>
              <w:proofErr w:type="spellEnd"/>
              <w:r>
                <w:rPr>
                  <w:rStyle w:val="-"/>
                  <w:rFonts w:ascii="Times New Roman" w:eastAsia="Times New Roman" w:hAnsi="Times New Roman" w:cs="Times New Roman"/>
                  <w:b/>
                  <w:bCs/>
                  <w:color w:val="0000FF"/>
                  <w:szCs w:val="36"/>
                  <w:lang w:eastAsia="ru-RU"/>
                </w:rPr>
                <w:t>™. Книга для учителя</w:t>
              </w:r>
            </w:hyperlink>
          </w:p>
        </w:tc>
      </w:tr>
      <w:tr w:rsidR="00FA152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D6C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ч.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A1528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A1528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1528" w:rsidRDefault="00FA1528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1528" w:rsidRDefault="00FA1528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A1528" w:rsidRDefault="00FA1528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A1528" w:rsidRDefault="00FD6CF0">
      <w:pPr>
        <w:ind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-тематическое планирование</w:t>
      </w:r>
    </w:p>
    <w:p w:rsidR="00FA1528" w:rsidRDefault="00FA1528">
      <w:pPr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455" w:type="dxa"/>
        <w:tblInd w:w="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3425"/>
        <w:gridCol w:w="962"/>
        <w:gridCol w:w="2008"/>
        <w:gridCol w:w="1360"/>
        <w:gridCol w:w="1689"/>
      </w:tblGrid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занятия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 занятий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виды учебной деятельности обучающихся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Корректировка</w:t>
            </w:r>
          </w:p>
        </w:tc>
      </w:tr>
      <w:tr w:rsidR="00FA1528">
        <w:tc>
          <w:tcPr>
            <w:tcW w:w="104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Робототехника. Основы конструирования.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 ч.)</w:t>
            </w:r>
          </w:p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Отвечают на вопросы, работают с текстом</w:t>
            </w:r>
          </w:p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Учатся слушать и понимать других;</w:t>
            </w:r>
          </w:p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умению строить речевое высказывание в соответствии с поставленными задачами.</w:t>
            </w:r>
          </w:p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Участвуют в социальных проектах.</w:t>
            </w: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Робототехника. История робототехники. Основные определения. Законы робототехники: три основных и дополнительн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 «нулевой» закон.</w:t>
            </w:r>
          </w:p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Манипуляционные системы.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Классификация роботов по сферам применения: промышленная, экстремальная, военная.</w:t>
            </w:r>
          </w:p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Роботы в быту. Роботы-игрушки. Участие роботов в социальных проектах.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Детали конструктора LEGO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Проводят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исследовательскую деятельность, работают с моделями. Учатся умению согласованно работать в группах и в коллективе; умению слушать и понимать других;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Зубчатые колеса. Промежуточное зубчатое колесо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Понижающая зубчатая передача. Повышающая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зубчатая передача.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 наклона. Шкивы и ремни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Перекрестная переменная передача. Шкивы и ремни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bookmarkStart w:id="1" w:name="__DdeLink__603_1619668566"/>
            <w:bookmarkEnd w:id="1"/>
            <w:r>
              <w:rPr>
                <w:rFonts w:ascii="Times New Roman" w:eastAsia="Times New Roman" w:hAnsi="Times New Roman" w:cs="Times New Roman"/>
                <w:lang w:eastAsia="ru-RU"/>
              </w:rPr>
              <w:t>Снижение скорости. Увеличение скорости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 расстояния.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rPr>
          <w:trHeight w:val="490"/>
        </w:trPr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w w:val="9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lang w:eastAsia="ru-RU"/>
              </w:rPr>
              <w:t>0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Коронное зубчатое колесо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w w:val="9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Червячная зубчатая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передача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w w:val="9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lang w:eastAsia="ru-RU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Блок "Цикл"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w w:val="9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lang w:eastAsia="ru-RU"/>
              </w:rPr>
              <w:t>3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Блок "Прибавить к экрану"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w w:val="9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lang w:eastAsia="ru-RU"/>
              </w:rPr>
              <w:t>4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Блок "Вычесть из Экрана"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w w:val="9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lang w:eastAsia="ru-RU"/>
              </w:rPr>
              <w:t>5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Блок "Начать при получении письма"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w w:val="9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lang w:eastAsia="ru-RU"/>
              </w:rPr>
              <w:t>6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Маркировка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4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Решение прикладных задач.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 ч.)</w:t>
            </w:r>
          </w:p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Учатся умению извлекать информацию из текста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иллюстрации; умению на основе анализа рисунка - схемы делать выводы.</w:t>
            </w:r>
          </w:p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Учатся умению мобильно перестраивать свою работу в соответствии с полученными данными.</w:t>
            </w:r>
          </w:p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Конструируют и собирают забавные механизмы</w:t>
            </w: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Забавные механизмы. Танцующие птицы. Конструирование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(сборка)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Забавные механизмы. Умная вертушка. Конструирование (сборка)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Забавные механизмы. Обезьянка-барабанщица. Конструирование (сборка)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Звери. Голодный аллигатор.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Конструирование (сборка)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Звери. Рычащий лев.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Конструирование (сборка)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Звери. Порхающая птица. Конструирование (сборка)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Футбол. Нападающий. Конструирование (сборка)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Футбол. Вратарь. Конструирование (сборка)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Футбол. Ликующие болельщики. Конструирование (сборка)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Приключения. Спасение самолета. Конструирование (сборка)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Приключения. Спасение от великана. Конструирование (сборка)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Приключения (фокус: развитие речи). Непотопляемый парусник                      Знакомство с проектом (установление связей)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Приключения. Непотопляемый парусник. Конструирование (сборка)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Приключения. Непотопляемый парусник. Рефлексия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(создание отчета, презентации, придумывание сюжета для представления модели)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Написание и обыгрывание сценария "Приключение Маши и Макса" с использованием трех моделей (из раздела "Приключения")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28"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Сравнение механизмов. Танцующие птицы, умная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вертушка, обезьянка-барабанщица, голодный аллигатор, рычащий лев (сборка, программирование, измерения и расчеты)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D6CF0">
            <w:pPr>
              <w:ind w:firstLine="70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A1528" w:rsidRDefault="00FA1528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1528" w:rsidRDefault="00FA1528">
      <w:pPr>
        <w:ind w:firstLine="709"/>
        <w:rPr>
          <w:rFonts w:hint="eastAsia"/>
        </w:rPr>
      </w:pPr>
    </w:p>
    <w:sectPr w:rsidR="00FA152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96B9A"/>
    <w:multiLevelType w:val="multilevel"/>
    <w:tmpl w:val="5EA4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149A7"/>
    <w:multiLevelType w:val="multilevel"/>
    <w:tmpl w:val="7F0EB5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A1528"/>
    <w:rsid w:val="00FA1528"/>
    <w:rsid w:val="00F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4AB7"/>
  <w15:docId w15:val="{E3B1D522-98FD-4F9E-B009-1794FB56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.soiro.ru/images/Lego_wedo_pervorobot_kniga_uchitely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74;&#1080;&#1076;&#1077;&#1086;&#1079;&#1072;&#1085;&#1103;&#1090;&#1080;&#1103;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dcterms:created xsi:type="dcterms:W3CDTF">2021-10-21T16:02:00Z</dcterms:created>
  <dcterms:modified xsi:type="dcterms:W3CDTF">2021-10-29T10:19:00Z</dcterms:modified>
  <dc:language>ru-RU</dc:language>
</cp:coreProperties>
</file>