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3" w:rsidRPr="00AB34DA" w:rsidRDefault="00EE45D3" w:rsidP="00EE45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EE45D3" w:rsidRPr="00AB34DA" w:rsidRDefault="00EE45D3" w:rsidP="00EE45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B34DA">
        <w:rPr>
          <w:rFonts w:ascii="Times New Roman" w:hAnsi="Times New Roman"/>
          <w:b/>
          <w:sz w:val="24"/>
          <w:szCs w:val="24"/>
        </w:rPr>
        <w:t>Хмельниковская</w:t>
      </w:r>
      <w:proofErr w:type="spellEnd"/>
      <w:r w:rsidRPr="00AB34D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5"/>
        <w:gridCol w:w="3405"/>
      </w:tblGrid>
      <w:tr w:rsidR="00EE45D3" w:rsidRPr="00AB34DA" w:rsidTr="00053034">
        <w:tc>
          <w:tcPr>
            <w:tcW w:w="3403" w:type="dxa"/>
          </w:tcPr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Зеткина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Зеткина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Утверждена 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МОУ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Хмельниковская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___________ Мироненко Т.В.</w:t>
            </w: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5D3" w:rsidRPr="00AB34DA" w:rsidRDefault="00EE45D3" w:rsidP="000530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proofErr w:type="gram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</w:t>
      </w:r>
    </w:p>
    <w:p w:rsidR="00EE45D3" w:rsidRPr="00AB34DA" w:rsidRDefault="00EE45D3" w:rsidP="00EE45D3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 xml:space="preserve">внеурочной деятельности </w:t>
      </w:r>
      <w:r w:rsidRPr="00EE45D3">
        <w:rPr>
          <w:rFonts w:ascii="Times New Roman" w:hAnsi="Times New Roman"/>
          <w:b/>
          <w:color w:val="FF0000"/>
          <w:sz w:val="24"/>
          <w:szCs w:val="24"/>
        </w:rPr>
        <w:t>по социальному направлению</w:t>
      </w:r>
    </w:p>
    <w:p w:rsidR="00EE45D3" w:rsidRPr="00AB34DA" w:rsidRDefault="00EE45D3" w:rsidP="00EE45D3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45D3" w:rsidRPr="00AB34DA" w:rsidRDefault="00EE45D3" w:rsidP="00EE45D3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34DA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правовых знаний</w:t>
      </w:r>
      <w:r w:rsidRPr="00AB34D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E45D3" w:rsidRPr="00AB34DA" w:rsidRDefault="00EE45D3" w:rsidP="00EE45D3">
      <w:pPr>
        <w:shd w:val="clear" w:color="auto" w:fill="FFFFFF"/>
        <w:tabs>
          <w:tab w:val="center" w:pos="4677"/>
          <w:tab w:val="left" w:pos="853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EE45D3" w:rsidRPr="00AB34DA" w:rsidRDefault="00EE45D3" w:rsidP="00EE45D3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Осипова О.Н.</w:t>
      </w:r>
    </w:p>
    <w:p w:rsidR="00EE45D3" w:rsidRPr="00AB34DA" w:rsidRDefault="00EE45D3" w:rsidP="00EE4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5D3" w:rsidRPr="00AB34DA" w:rsidRDefault="00EE45D3" w:rsidP="00EE45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45D3" w:rsidRDefault="00EE45D3" w:rsidP="00EE45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45D3" w:rsidRDefault="00EE45D3" w:rsidP="00EE45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45D3" w:rsidRPr="00C3697E" w:rsidRDefault="00EE45D3" w:rsidP="00EE45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B34D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B34DA">
        <w:rPr>
          <w:rFonts w:ascii="Times New Roman" w:hAnsi="Times New Roman"/>
          <w:sz w:val="24"/>
          <w:szCs w:val="24"/>
        </w:rPr>
        <w:t xml:space="preserve"> г.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 к преподаванию внеурочной деятельности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правовых знаний»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курса внеурочной деятельности «Основы правовых знаний»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 составлена на основе: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№1897 от 17 декабря 2010 года;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письма </w:t>
      </w:r>
      <w:proofErr w:type="spellStart"/>
      <w:r w:rsidRPr="00EE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E4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№ 03-296 от 12.05.2011 «Об организации внеурочной деятельности при введении ФГОС»;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письма </w:t>
      </w:r>
      <w:proofErr w:type="spell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03-296 от 12.03.2011: «О моделях организации внеурочной деятельности»;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 Департамента образования Ярославской области от 11.08.2014 № 1868/01-10 «Об организации внеурочной деятельности в рамках реализации ФГОС общего образования в общеобразовательных учреждениях»;</w:t>
      </w:r>
    </w:p>
    <w:p w:rsid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-примерных программ внеурочной деятельности под ред. В.А. Горского, А.А.Тимофеева и др., Москва Просвещение» 2010. (Программы подготовлены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РФ и Федерального агентства по образованию).</w:t>
      </w:r>
    </w:p>
    <w:p w:rsidR="00EE45D3" w:rsidRDefault="00EE45D3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</w:rPr>
        <w:t>П</w:t>
      </w:r>
      <w:r w:rsidRPr="00C3697E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ы</w:t>
      </w:r>
      <w:r w:rsidRPr="00C3697E">
        <w:rPr>
          <w:rFonts w:ascii="Times New Roman" w:hAnsi="Times New Roman" w:cs="Times New Roman"/>
        </w:rPr>
        <w:t xml:space="preserve"> внеурочной деятельности МОУ </w:t>
      </w:r>
      <w:proofErr w:type="spellStart"/>
      <w:r w:rsidRPr="00C3697E">
        <w:rPr>
          <w:rFonts w:ascii="Times New Roman" w:hAnsi="Times New Roman" w:cs="Times New Roman"/>
        </w:rPr>
        <w:t>Хмельниковская</w:t>
      </w:r>
      <w:proofErr w:type="spellEnd"/>
      <w:r w:rsidRPr="00C3697E">
        <w:rPr>
          <w:rFonts w:ascii="Times New Roman" w:hAnsi="Times New Roman" w:cs="Times New Roman"/>
        </w:rPr>
        <w:t xml:space="preserve"> СОШ на 20</w:t>
      </w:r>
      <w:r>
        <w:rPr>
          <w:rFonts w:ascii="Times New Roman" w:hAnsi="Times New Roman" w:cs="Times New Roman"/>
        </w:rPr>
        <w:t>20 – 2021</w:t>
      </w:r>
      <w:r w:rsidRPr="00C3697E">
        <w:rPr>
          <w:rFonts w:ascii="Times New Roman" w:hAnsi="Times New Roman" w:cs="Times New Roman"/>
        </w:rPr>
        <w:t xml:space="preserve"> учебный год;</w:t>
      </w:r>
    </w:p>
    <w:p w:rsidR="00EE45D3" w:rsidRDefault="00EE45D3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5C2D17">
        <w:rPr>
          <w:rFonts w:ascii="Times New Roman" w:hAnsi="Times New Roman" w:cs="Times New Roman"/>
        </w:rPr>
        <w:t>учебн</w:t>
      </w:r>
      <w:r>
        <w:rPr>
          <w:rFonts w:ascii="Times New Roman" w:hAnsi="Times New Roman" w:cs="Times New Roman"/>
        </w:rPr>
        <w:t>ого</w:t>
      </w:r>
      <w:r w:rsidRPr="005C2D17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Pr="005C2D17">
        <w:rPr>
          <w:rFonts w:ascii="Times New Roman" w:hAnsi="Times New Roman" w:cs="Times New Roman"/>
        </w:rPr>
        <w:t xml:space="preserve"> МОУ </w:t>
      </w:r>
      <w:proofErr w:type="spellStart"/>
      <w:r w:rsidRPr="005C2D17">
        <w:rPr>
          <w:rFonts w:ascii="Times New Roman" w:hAnsi="Times New Roman" w:cs="Times New Roman"/>
        </w:rPr>
        <w:t>Хмельниковская</w:t>
      </w:r>
      <w:proofErr w:type="spellEnd"/>
      <w:r w:rsidRPr="005C2D17">
        <w:rPr>
          <w:rFonts w:ascii="Times New Roman" w:hAnsi="Times New Roman" w:cs="Times New Roman"/>
        </w:rPr>
        <w:t xml:space="preserve"> СОШ на 20</w:t>
      </w:r>
      <w:r>
        <w:rPr>
          <w:rFonts w:ascii="Times New Roman" w:hAnsi="Times New Roman" w:cs="Times New Roman"/>
        </w:rPr>
        <w:t>20 – 2021</w:t>
      </w:r>
      <w:r w:rsidRPr="005C2D17">
        <w:rPr>
          <w:rFonts w:ascii="Times New Roman" w:hAnsi="Times New Roman" w:cs="Times New Roman"/>
        </w:rPr>
        <w:t xml:space="preserve"> учебный </w:t>
      </w:r>
      <w:proofErr w:type="spellStart"/>
      <w:r w:rsidRPr="005C2D17">
        <w:rPr>
          <w:rFonts w:ascii="Times New Roman" w:hAnsi="Times New Roman" w:cs="Times New Roman"/>
        </w:rPr>
        <w:t>год;</w:t>
      </w:r>
      <w:proofErr w:type="spellEnd"/>
    </w:p>
    <w:p w:rsidR="00EE45D3" w:rsidRDefault="00EE45D3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45D3"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E45D3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</w:t>
      </w:r>
      <w:r w:rsidR="00F81748">
        <w:rPr>
          <w:rFonts w:ascii="Times New Roman" w:hAnsi="Times New Roman" w:cs="Times New Roman"/>
          <w:sz w:val="24"/>
          <w:szCs w:val="24"/>
        </w:rPr>
        <w:t>с изменениями на 24.11.2015 г.)3</w:t>
      </w:r>
    </w:p>
    <w:p w:rsidR="00F81748" w:rsidRPr="00EE45D3" w:rsidRDefault="00F81748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-Авторской программы С.И.Володиной, А.М.Полиевктовой, В.В.Спасской «Основы правовых знаний 7,8-9 класс «Право и экономика».- М.: «Вита-Пресс», 2000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5D3" w:rsidRPr="00EE45D3" w:rsidRDefault="00EE45D3" w:rsidP="00EE45D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92" w:rsidRPr="00EE45D3" w:rsidRDefault="00D21992" w:rsidP="00EE45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Столетия сменяют друг друга, а вопросы правового образования по-прежнему остаются актуальными. Концепция духовно – нравственного развития и воспитания личности гражданина России особое внимание уделяет проблеме формирования базовых национальных ценностей, на первом месте среди них: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патриотизм;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-гражданственность;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-социальная солидарность и др.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правовых знаний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направлена на формирование этих ценностей.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ХХI в. ознаменовано новыми тенденциями в правовом обучении.</w:t>
      </w:r>
      <w:proofErr w:type="gram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особенностями являются:</w:t>
      </w:r>
    </w:p>
    <w:p w:rsidR="00D21992" w:rsidRPr="00EE45D3" w:rsidRDefault="00D21992" w:rsidP="00EE45D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 подход в изложении содержания выстроенных правовых курсов;</w:t>
      </w:r>
    </w:p>
    <w:p w:rsidR="00D21992" w:rsidRPr="00EE45D3" w:rsidRDefault="00D21992" w:rsidP="00EE45D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социальный опыт ребенка, участвующего в различных правоотношениях в реальной жизни;</w:t>
      </w:r>
    </w:p>
    <w:p w:rsidR="00D21992" w:rsidRPr="00EE45D3" w:rsidRDefault="00D21992" w:rsidP="00EE45D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 личности;</w:t>
      </w:r>
    </w:p>
    <w:p w:rsidR="00D21992" w:rsidRPr="00EE45D3" w:rsidRDefault="00D21992" w:rsidP="00EE45D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правам человека и нормам международного права;</w:t>
      </w:r>
    </w:p>
    <w:p w:rsidR="00D21992" w:rsidRPr="00EE45D3" w:rsidRDefault="00D21992" w:rsidP="00EE45D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необходимого уровня юридической грамотности школьника;</w:t>
      </w:r>
    </w:p>
    <w:p w:rsidR="00D21992" w:rsidRPr="00EE45D3" w:rsidRDefault="00D21992" w:rsidP="00EE45D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 профессиональной ориентации и самоопределения ребенка в дальнейшем.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</w:t>
      </w: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правовых знаний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обучающихся 9-х классов с ориентацией на гуманитарный и социально-экономический профиль. Этот курс позволяет учитывать интересы, склонности и способности каждого ребенка, создаёт условия для обучения старшеклассников в соответствии с их желаниями и приоритетами.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Выпускник основой ступени обучения оказывается в ситуации выбора в отношении профильного направления дальнейшей деятельности, а потому возникает потребность организовать модульные правовые курсы, которые не просто помогут сформировать устойчивую мотивацию подростка на дальнейшее познание юриспруденции, но и позволят ему самоопределиться в выборе будущей профессии, адекватной способностям, желаниям личности. 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подготовка позволит решить и ряд проблем воспитательного характера, ориентированных на формирование правовой культуры подростков. 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целями правового обучения стали вопросы повышения правовой грамотности детей, формирование высокого уровня их воспитанности, ответственности и социальной активности. 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концептуальным принципам правового обучения главными задачами современной школы должно стать формирование:</w:t>
      </w:r>
    </w:p>
    <w:p w:rsidR="00D21992" w:rsidRPr="00EE45D3" w:rsidRDefault="00D21992" w:rsidP="00EE45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к праву,</w:t>
      </w:r>
    </w:p>
    <w:p w:rsidR="00D21992" w:rsidRPr="00EE45D3" w:rsidRDefault="00D21992" w:rsidP="00EE45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собственных представлений и установок, основанных на современных правовых ценностях общества,</w:t>
      </w:r>
    </w:p>
    <w:p w:rsidR="00D21992" w:rsidRPr="00EE45D3" w:rsidRDefault="00D21992" w:rsidP="00EE45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компетенций, достаточных для защиты прав, свобод и законных интересов личности и правомерной реализации ее гражданской позиции.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общие цели правового образования конкретизируются и реализуются посредством целенаправленного формирования в образовательном процессе:</w:t>
      </w:r>
    </w:p>
    <w:p w:rsidR="00D21992" w:rsidRPr="00EE45D3" w:rsidRDefault="00D21992" w:rsidP="00EE45D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к мышлению и деятельности в ситуациях с </w:t>
      </w:r>
      <w:proofErr w:type="spell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непредзаданным</w:t>
      </w:r>
      <w:proofErr w:type="spell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результатом, способностей к анализу социальных и правовых норм относительно конкретных условий их реализации и анализу своего собственного места и позиции относительно ситуации действия;</w:t>
      </w:r>
    </w:p>
    <w:p w:rsidR="00D21992" w:rsidRPr="00EE45D3" w:rsidRDefault="00D21992" w:rsidP="00EE45D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способностей, прежде всего устной речи;</w:t>
      </w:r>
    </w:p>
    <w:p w:rsidR="00D21992" w:rsidRPr="00EE45D3" w:rsidRDefault="00D21992" w:rsidP="00EE45D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систематических знаний в сфере права, обеспечивающих актуализацию указанных способностей и составляющих основу социальных умений и навыков; конкретных умений и навыков действия в социальной сфере.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правовое образование рассматривается как условие формирования индивидуальных способностей, получения знаний и навыков социального функционирования. 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правовой подготовки школьников основывается на следующих исходных принципах:</w:t>
      </w:r>
    </w:p>
    <w:p w:rsidR="00D21992" w:rsidRPr="00EE45D3" w:rsidRDefault="00D21992" w:rsidP="00EE45D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 не преследует цель сформировать конкретные знания обучаемого об отраслевом законодательстве или международном праве, а лишь знакомит школьников с некоторыми главными проблемами юриспруденции и особенностями данной науки;</w:t>
      </w:r>
    </w:p>
    <w:p w:rsidR="00D21992" w:rsidRPr="00EE45D3" w:rsidRDefault="00D21992" w:rsidP="00EE45D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 показать значимость правовой информации для современного гражданина страны, активизировать познавательную деятельность подростка по осмыслению отдельных проблем жизни;</w:t>
      </w:r>
    </w:p>
    <w:p w:rsidR="00D21992" w:rsidRPr="00EE45D3" w:rsidRDefault="00D21992" w:rsidP="00EE45D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опираться на социальный опыт ребенка при рассмотрении правовых ситуаций и моделей правомерного поведения личности;</w:t>
      </w:r>
    </w:p>
    <w:p w:rsidR="00D21992" w:rsidRPr="00EE45D3" w:rsidRDefault="00D21992" w:rsidP="00EE45D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целесообразна вариативность и альтернативность технологий образовательной деятельности в рамках учебного времени, отведенного на </w:t>
      </w:r>
      <w:proofErr w:type="spell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внеурочной деятельности: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правовой компетентности </w:t>
      </w:r>
      <w:proofErr w:type="gram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–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обучающихся о роли права в жизни человека и гражданина, показать значимость правовой информации для современного гражданина страны, активизировать познавательную деятельность подростка по осмыслению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жизненных проблемных ситуаций; рассмотреть правовые ситуации и модели правомерного поведения личности, опираясь на социальный опыт ребёнка.</w:t>
      </w:r>
      <w:proofErr w:type="gramEnd"/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явления и процессы социальной действительности с научных, социально-философских позиций, развивать способность анализировать реальные социальные ситуации, выбирать адекватные способы деятельности и модели поведения в рамках основных социальных ролей.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–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ценностные ориентиры, основанные на гуманистических традициях, идеях патриотизма, уважения к Родине, на отношении к человеку, его правам и свободам как высшей ценности.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Общими принципами отбора содержания материала программы являются:</w:t>
      </w:r>
    </w:p>
    <w:p w:rsidR="00D21992" w:rsidRPr="00EE45D3" w:rsidRDefault="00D21992" w:rsidP="00EE45D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системность;</w:t>
      </w:r>
    </w:p>
    <w:p w:rsidR="00D21992" w:rsidRPr="00EE45D3" w:rsidRDefault="00D21992" w:rsidP="00EE45D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целостность;</w:t>
      </w:r>
    </w:p>
    <w:p w:rsidR="00D21992" w:rsidRPr="00EE45D3" w:rsidRDefault="00D21992" w:rsidP="00EE45D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объективность;</w:t>
      </w:r>
    </w:p>
    <w:p w:rsidR="00D21992" w:rsidRPr="00EE45D3" w:rsidRDefault="00D21992" w:rsidP="00EE45D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научность;</w:t>
      </w:r>
    </w:p>
    <w:p w:rsidR="00D21992" w:rsidRPr="00EE45D3" w:rsidRDefault="00D21992" w:rsidP="00EE45D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для </w:t>
      </w:r>
      <w:proofErr w:type="gram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Полнота содержания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 содержит все сведения, необходимые для достижения запланированных целей обучения.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направленность содержания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обеспечивает гражданскую компетентность (компетентность гражданина России) и зрелость в плане выбора профиля обучения.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приемы: </w:t>
      </w:r>
    </w:p>
    <w:p w:rsidR="00D21992" w:rsidRPr="00EE45D3" w:rsidRDefault="00D21992" w:rsidP="00EE45D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проблемного обучения </w:t>
      </w:r>
    </w:p>
    <w:p w:rsidR="00D21992" w:rsidRPr="00EE45D3" w:rsidRDefault="00D21992" w:rsidP="00EE45D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D21992" w:rsidRPr="00EE45D3" w:rsidRDefault="00D21992" w:rsidP="00EE45D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метод </w:t>
      </w:r>
    </w:p>
    <w:p w:rsidR="00D21992" w:rsidRPr="00EE45D3" w:rsidRDefault="00D21992" w:rsidP="00EE45D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Мысленный эксперимент</w:t>
      </w:r>
    </w:p>
    <w:p w:rsidR="00D21992" w:rsidRPr="00EE45D3" w:rsidRDefault="00D21992" w:rsidP="00EE45D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моделирования. 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деятельности: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эссе, составление схем и таблиц, выполнение краткосрочных проектов, анализ нормативных актов.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деятельности:</w:t>
      </w:r>
    </w:p>
    <w:p w:rsidR="00D21992" w:rsidRPr="00EE45D3" w:rsidRDefault="00D21992" w:rsidP="00EE45D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D21992" w:rsidRPr="00EE45D3" w:rsidRDefault="00D21992" w:rsidP="00EE45D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D21992" w:rsidRPr="00EE45D3" w:rsidRDefault="00D21992" w:rsidP="00EE45D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и парная.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</w:t>
      </w:r>
    </w:p>
    <w:p w:rsidR="00D21992" w:rsidRPr="00EE45D3" w:rsidRDefault="00D21992" w:rsidP="00EE45D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(устный опрос, тесты, решение правовых задач);</w:t>
      </w:r>
    </w:p>
    <w:p w:rsidR="00D21992" w:rsidRPr="00EE45D3" w:rsidRDefault="00D21992" w:rsidP="00EE45D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(написание эссе, подготовка проекта-презентации).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могут выбирать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отчёта из предложенного учителем перечня;</w:t>
      </w: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-источники и литературу по теме.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интереса –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оценена через анкетирование на первом и заключительном занятиях.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</w:t>
      </w:r>
      <w:proofErr w:type="gramEnd"/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получат более углубленное и расширенное представление:</w:t>
      </w:r>
    </w:p>
    <w:p w:rsidR="00D21992" w:rsidRPr="00EE45D3" w:rsidRDefault="00D21992" w:rsidP="00EE45D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права и в жизни человека и общества;</w:t>
      </w:r>
    </w:p>
    <w:p w:rsidR="00D21992" w:rsidRPr="00EE45D3" w:rsidRDefault="00D21992" w:rsidP="00EE45D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системы права;</w:t>
      </w:r>
    </w:p>
    <w:p w:rsidR="00D21992" w:rsidRPr="00EE45D3" w:rsidRDefault="00D21992" w:rsidP="00EE45D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Семейном и Трудовом кодексах РФ;</w:t>
      </w:r>
    </w:p>
    <w:p w:rsidR="00D21992" w:rsidRPr="00EE45D3" w:rsidRDefault="00D21992" w:rsidP="00EE45D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судопроизводства в РФ;</w:t>
      </w:r>
    </w:p>
    <w:p w:rsidR="00D21992" w:rsidRPr="00EE45D3" w:rsidRDefault="00D21992" w:rsidP="00EE45D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мировой защиты прав человека.</w:t>
      </w:r>
    </w:p>
    <w:p w:rsidR="00D21992" w:rsidRPr="00EE45D3" w:rsidRDefault="00D21992" w:rsidP="00EE45D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юридических профессиях.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</w:t>
      </w:r>
      <w:proofErr w:type="gramEnd"/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получат опыт:</w:t>
      </w:r>
    </w:p>
    <w:p w:rsidR="00D21992" w:rsidRPr="00EE45D3" w:rsidRDefault="00D21992" w:rsidP="00EE45D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 юридическими документами;</w:t>
      </w:r>
    </w:p>
    <w:p w:rsidR="00D21992" w:rsidRPr="00EE45D3" w:rsidRDefault="00D21992" w:rsidP="00EE45D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информации по заданному юридическому вопросу;</w:t>
      </w:r>
    </w:p>
    <w:p w:rsidR="00D21992" w:rsidRPr="00EE45D3" w:rsidRDefault="00D21992" w:rsidP="00EE45D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противоречия, лежащие в юридической области;</w:t>
      </w:r>
    </w:p>
    <w:p w:rsidR="00D21992" w:rsidRPr="00EE45D3" w:rsidRDefault="00D21992" w:rsidP="00EE45D3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выявления причин возникновения проблемы, оценки способов решения проблемы.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D21992" w:rsidRPr="00EE45D3" w:rsidRDefault="00D21992" w:rsidP="00EE45D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права в жизни общества;</w:t>
      </w:r>
    </w:p>
    <w:p w:rsidR="00D21992" w:rsidRPr="00EE45D3" w:rsidRDefault="00D21992" w:rsidP="00EE45D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правоспособность и дееспособность субъектов права;</w:t>
      </w:r>
    </w:p>
    <w:p w:rsidR="00D21992" w:rsidRPr="00EE45D3" w:rsidRDefault="00D21992" w:rsidP="00EE45D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преступление и административный проступок;</w:t>
      </w:r>
    </w:p>
    <w:p w:rsidR="00D21992" w:rsidRPr="00EE45D3" w:rsidRDefault="00D21992" w:rsidP="00EE45D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права человека;</w:t>
      </w:r>
    </w:p>
    <w:p w:rsidR="00D21992" w:rsidRPr="00EE45D3" w:rsidRDefault="00D21992" w:rsidP="00EE45D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важные документы: заявление, простую доверенность на получение денег, апелляционную жалобу по итогам экзаменов.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предметной компетенции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овладеют правовыми понятиями, способами научного исследования (постановка целей деятельности, отбор и анализ источников, соотнесение фактов, систематизация и обобщение юридического материала, выявление причинно-следственных связей).</w:t>
      </w:r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области коммуникативной компетенции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овладеют формами проблемной коммуникации (понимать и воспринимать точку зрения отличную от собственной; аргументировано излагать и отстаивать заимствованную и свою собственную точку зрения; давать оценку изученных социально-правовых объектов и процессов).</w:t>
      </w:r>
      <w:proofErr w:type="gramEnd"/>
    </w:p>
    <w:p w:rsidR="00D21992" w:rsidRPr="00EE45D3" w:rsidRDefault="00D21992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социальной компетенции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овладеют основными типами социальных взаимодействий, учатся действовать в обществе с учетом интересов других людей, соотнося свои цели и задачи с интересами коллектива. Этому способствуют различные виды индивидуальной, парной, групповой работы, проведение деловых, имитационных, сюжетных, ролевых и других игр по праву, работа с источниками, творческие проекты, мозговые штурмы. Это позволяет обеспечить серьезную мотивацию на дальнейшее правовое обучение и сформировать, поддержать устойчивый интерес ребенка к праву. В современное время существующая проблема правового обучения и воспитания подрастающего поколения актуализировало проблему организации системной </w:t>
      </w:r>
      <w:proofErr w:type="spell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подготовки школьников, которая позволит учитывать интересы, склонности и способности каждого ребенка, создать условия для обучения старшеклассников в соответствии с их желаниями освоить ту или иную профессию в будущем.</w:t>
      </w:r>
    </w:p>
    <w:p w:rsidR="00D21992" w:rsidRPr="00EE45D3" w:rsidRDefault="00EE45D3" w:rsidP="00EE45D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рассчитан на 33</w:t>
      </w:r>
      <w:r w:rsidR="00D21992"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21992"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</w:t>
      </w:r>
      <w:proofErr w:type="gramEnd"/>
      <w:r w:rsidR="00D21992"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  <w:r w:rsidR="00D21992"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21992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курса «Основы правовых знаний»</w:t>
      </w:r>
    </w:p>
    <w:p w:rsidR="00EE45D3" w:rsidRPr="00EE45D3" w:rsidRDefault="00EE45D3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8"/>
        <w:gridCol w:w="7699"/>
        <w:gridCol w:w="1063"/>
      </w:tblGrid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/темы курса/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быть юристом! Знакомство с профессией.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EE45D3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21992"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судьи кто? Система судебной защиты прав личности.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Адвокат: особенности профессии.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на страже закона.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нотариуса в мире права.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следственной профессии.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читать законы и составлять нужные документы.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советы о правилах поведения в трудовой сфере.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организовать свое дело. Право и бизнес.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должен следовать закону? Итоговое занятие.</w:t>
            </w: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EE45D3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1992"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работы. Защита проектов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D21992" w:rsidRPr="00EE45D3" w:rsidTr="00D21992">
        <w:trPr>
          <w:tblCellSpacing w:w="0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992" w:rsidRPr="00EE45D3" w:rsidRDefault="00D21992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992" w:rsidRPr="00EE45D3" w:rsidRDefault="00EE45D3" w:rsidP="00EE45D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часа</w:t>
            </w:r>
          </w:p>
        </w:tc>
      </w:tr>
    </w:tbl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курса « Основы правовых знаний»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1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Хочу быть юристом. Знакомство с профессией.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юридических профессий в прошлом и в современном обществе. </w:t>
      </w:r>
      <w:proofErr w:type="gram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профессиональной деятельности юристов, адвокатов, судей, юрисконсультов, прокуроров, нотариусов, следователей, частных детективов.</w:t>
      </w:r>
      <w:proofErr w:type="gramEnd"/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Тема 2. 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судьи кто? Система судебной защиты прав личности.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судей. Принципы правосудия: равенство перед законом, гласность, участие общественности. Суд – орган, осуществляющий правосудие в нашей стране. Виды судов, их компетенция. </w:t>
      </w:r>
      <w:proofErr w:type="gram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proofErr w:type="gram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районные (городские) суды. Суд присяжных в составе областного суда. Служба судебных приставов</w:t>
      </w:r>
      <w:r w:rsidR="005B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присяжных в составе областного суда</w:t>
      </w:r>
      <w:proofErr w:type="gram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B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доверенности, </w:t>
      </w:r>
      <w:proofErr w:type="spell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аппеляционные</w:t>
      </w:r>
      <w:proofErr w:type="spell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и т.д. Каким образом можно стать следователем. 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Тема 3. 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Адвокат: особенности профессии.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квалифицированной юридической помощи. Обязанности адвоката. Случаи бесплатной юридической помощи.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4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Прокурор на страже закона.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– организация, осуществляющая надзор за соблюдением законов. Деятельность прокуратуры по расследованию уголовных дел. Участие прокурора в суде. 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Тема 5. 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Деятельность нотариуса в мире права.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нотариуса. Нотариальные действия. Случаи, когда необходимо обратиться к нотариусу. Лица, совершающие нотариальные действия, в тех местах, где нет нотариуса.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Тема 6. 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Тайны следственной профессии.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подразделения органов внутренних дел. УВД Ярославской области (полиция – криминальная и общественной безопасности, подразделения предварительного следствия и т.д.) Особенности профессиональной деятельности следователей. История формирования профессии. Каким образом можно стать следователем. Кто может стать частным детективом. Приемы расследования преступлений.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Тема 7. 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Учимся читать законы и составлять нужные документы.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юридической техники. Составные части закона, их структура. Важные документы в жизни человека: заявления, доверенности, </w:t>
      </w:r>
      <w:proofErr w:type="spellStart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аппелляционные</w:t>
      </w:r>
      <w:proofErr w:type="spellEnd"/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и т.д.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Тема 8. 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советы о правилах поведения в трудовой сфере.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трудовых отношений: права и обязанности работника. Трудовой договор. Порядок оформления на работу. Трудовая книжка. Основания прекращения трудового договора. Особенности правового положения несовершеннолетних по трудовому законодательству. Служба занятости Рыбинского района.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Тема 9. 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организовать свое дело. Право и бизнес.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малого бизнеса в экономике страны. Российские (и Ярославской области) предприниматели. Нормы гражданского законодательства в сфере бизнеса. Юридические основы российского предпринимательства и его формы. Правила делового общения. Договорные отношения. Выполнение обязательств.</w:t>
      </w:r>
    </w:p>
    <w:p w:rsidR="00D21992" w:rsidRPr="00EE45D3" w:rsidRDefault="00D21992" w:rsidP="005B49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D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10.</w:t>
      </w:r>
      <w:r w:rsidRPr="00EE4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Почему я должен следовать закону. Итоговое занятие. </w:t>
      </w:r>
      <w:r w:rsidRPr="00EE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соблюдения закона и уважения права в стране. Проблемы преступности, наказуемости. Обстоятельства, исключающие преступность деяний (необходимая оборона, крайняя необходимость и др.). Система мероприятий по борьбе с преступностью, ее предупреждению в регионе.</w:t>
      </w:r>
    </w:p>
    <w:p w:rsidR="005B4926" w:rsidRDefault="005B4926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26" w:rsidRPr="005C2D17" w:rsidRDefault="005B4926" w:rsidP="005B4926">
      <w:pPr>
        <w:autoSpaceDE w:val="0"/>
        <w:spacing w:after="0" w:line="240" w:lineRule="auto"/>
        <w:jc w:val="center"/>
        <w:rPr>
          <w:sz w:val="24"/>
          <w:szCs w:val="24"/>
        </w:rPr>
      </w:pPr>
      <w:r w:rsidRPr="005C2D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      </w:t>
      </w:r>
    </w:p>
    <w:p w:rsidR="005B4926" w:rsidRDefault="005B4926" w:rsidP="005B4926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2" w:type="dxa"/>
        <w:tblInd w:w="-15" w:type="dxa"/>
        <w:tblLayout w:type="fixed"/>
        <w:tblLook w:val="0000"/>
      </w:tblPr>
      <w:tblGrid>
        <w:gridCol w:w="675"/>
        <w:gridCol w:w="142"/>
        <w:gridCol w:w="6110"/>
        <w:gridCol w:w="1080"/>
        <w:gridCol w:w="7"/>
        <w:gridCol w:w="1441"/>
        <w:gridCol w:w="7"/>
      </w:tblGrid>
      <w:tr w:rsidR="005B4926" w:rsidTr="00053034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Примечание </w:t>
            </w:r>
          </w:p>
        </w:tc>
      </w:tr>
      <w:tr w:rsidR="005B4926" w:rsidTr="00053034">
        <w:trPr>
          <w:gridAfter w:val="1"/>
          <w:wAfter w:w="7" w:type="dxa"/>
        </w:trPr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Хочу быть юристом – 1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RPr="005B4926" w:rsidTr="00E21C35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Pr="005B4926" w:rsidRDefault="005B4926" w:rsidP="005B492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судьи кто? Система судебной защиты прав личности 5 ч.</w:t>
            </w: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группах с юридическими документами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Статус судей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о деятельности суда присяжных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Доклад о мировых судьях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«Суд»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RPr="005B4926" w:rsidTr="00524944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P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4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Адвокат: особенности профессии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3 ч.</w:t>
            </w: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особенностей профессии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 роли знаменитых адвокатов в истории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926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«Правовые конфликты и их пути решения»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926" w:rsidRDefault="005B4926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RPr="00635E22" w:rsidTr="009F5EA9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P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Прокурор на страже закона – 4 ч.</w:t>
            </w: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характеристика профессии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основных функций прокуратуры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 прокурора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проблемных ситуаций по теме «Кодекс прокурора»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RPr="00635E22" w:rsidTr="00C337EC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P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нотариуса в мире права – 4 ч.</w:t>
            </w: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аспектами профессиональной деятельности нотариуса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Нотариальные действия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635E22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 решение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бращения к нотариусу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задач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RPr="00635E22" w:rsidTr="00385751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P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Тайны следственной профессии – 3 ч.</w:t>
            </w: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формирования профессии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«литературных сыщиков» (Шерлока Холмса и др.)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сообщения по материалам СМИ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RPr="00635E22" w:rsidTr="00171603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P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Учимся читать законы и составлять нужные документы – 2 ч.</w:t>
            </w: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структуры законов, правил юридической техники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5E22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нормативно-правовыми актами, документами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22" w:rsidRDefault="00635E22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D12BFD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P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советы о правилах поведения в трудовой сфере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ч.</w:t>
            </w: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F8174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ТК РФ.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вопросов устройства на работу, расторжения трудового договора, споров между участниками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других стран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сфере трудового законодательства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ситуации о взаимоотношениях между работниками и работодателями</w:t>
            </w:r>
            <w:proofErr w:type="gramStart"/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рудовых отношений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B55FF7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P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организовать свое дело – 3 ч.</w:t>
            </w: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F81748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малого бизнеса в экономике страны. Российские (и Ярославской области) предприниматели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Pr="00EE45D3" w:rsidRDefault="00F81748" w:rsidP="0005303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гражданского законодательства в сфере бизнеса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Pr="00EE45D3" w:rsidRDefault="00F81748" w:rsidP="0005303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по составлению бизнес-плана.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RPr="00F81748" w:rsidTr="00E7271B">
        <w:tc>
          <w:tcPr>
            <w:tcW w:w="9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P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Почему я должен следовать закону? – 2 ч.</w:t>
            </w: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Pr="00EE45D3" w:rsidRDefault="00F81748" w:rsidP="00F8174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соблюдения закона и уважения права в стране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Pr="00EE45D3" w:rsidRDefault="00F81748" w:rsidP="0005303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преступности, наказуемости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Pr="00EE45D3" w:rsidRDefault="00F81748" w:rsidP="0005303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748" w:rsidTr="00053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Pr="00EE45D3" w:rsidRDefault="00F81748" w:rsidP="0005303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48" w:rsidRDefault="00F81748" w:rsidP="000530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4926" w:rsidRPr="00EE45D3" w:rsidRDefault="005B4926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92" w:rsidRPr="00EE45D3" w:rsidRDefault="00D21992" w:rsidP="00EE45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05" w:rsidRPr="00EE45D3" w:rsidRDefault="008A6A05" w:rsidP="00EE45D3">
      <w:pPr>
        <w:spacing w:line="240" w:lineRule="auto"/>
        <w:contextualSpacing/>
        <w:jc w:val="both"/>
        <w:rPr>
          <w:sz w:val="24"/>
          <w:szCs w:val="24"/>
        </w:rPr>
      </w:pPr>
    </w:p>
    <w:p w:rsidR="00F64D6E" w:rsidRPr="00EE45D3" w:rsidRDefault="00F64D6E" w:rsidP="00EE45D3">
      <w:pPr>
        <w:spacing w:line="240" w:lineRule="auto"/>
        <w:contextualSpacing/>
        <w:jc w:val="both"/>
        <w:rPr>
          <w:sz w:val="24"/>
          <w:szCs w:val="24"/>
        </w:rPr>
      </w:pPr>
    </w:p>
    <w:p w:rsidR="00F64D6E" w:rsidRPr="00EE45D3" w:rsidRDefault="00F64D6E" w:rsidP="00EE45D3">
      <w:pPr>
        <w:spacing w:line="240" w:lineRule="auto"/>
        <w:contextualSpacing/>
        <w:jc w:val="both"/>
        <w:rPr>
          <w:sz w:val="24"/>
          <w:szCs w:val="24"/>
        </w:rPr>
      </w:pPr>
    </w:p>
    <w:sectPr w:rsidR="00F64D6E" w:rsidRPr="00EE45D3" w:rsidSect="008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379"/>
    <w:multiLevelType w:val="multilevel"/>
    <w:tmpl w:val="1B3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81691"/>
    <w:multiLevelType w:val="multilevel"/>
    <w:tmpl w:val="EEE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4330"/>
    <w:multiLevelType w:val="multilevel"/>
    <w:tmpl w:val="9DD0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5E17"/>
    <w:multiLevelType w:val="multilevel"/>
    <w:tmpl w:val="C73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D17D1"/>
    <w:multiLevelType w:val="multilevel"/>
    <w:tmpl w:val="C36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45281"/>
    <w:multiLevelType w:val="multilevel"/>
    <w:tmpl w:val="A98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23467"/>
    <w:multiLevelType w:val="multilevel"/>
    <w:tmpl w:val="432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E551E"/>
    <w:multiLevelType w:val="multilevel"/>
    <w:tmpl w:val="2B9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E0256"/>
    <w:multiLevelType w:val="multilevel"/>
    <w:tmpl w:val="99A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979E6"/>
    <w:multiLevelType w:val="multilevel"/>
    <w:tmpl w:val="8CE2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B65D6"/>
    <w:multiLevelType w:val="multilevel"/>
    <w:tmpl w:val="00144D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727B3584"/>
    <w:multiLevelType w:val="multilevel"/>
    <w:tmpl w:val="A8F2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34AB2"/>
    <w:multiLevelType w:val="multilevel"/>
    <w:tmpl w:val="BCB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54D28"/>
    <w:multiLevelType w:val="multilevel"/>
    <w:tmpl w:val="6AEA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41035"/>
    <w:multiLevelType w:val="multilevel"/>
    <w:tmpl w:val="ECD0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12739"/>
    <w:multiLevelType w:val="multilevel"/>
    <w:tmpl w:val="FE5C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16"/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992"/>
    <w:rsid w:val="003A1189"/>
    <w:rsid w:val="005B4926"/>
    <w:rsid w:val="00635E22"/>
    <w:rsid w:val="008A6A05"/>
    <w:rsid w:val="00D21992"/>
    <w:rsid w:val="00EE45D3"/>
    <w:rsid w:val="00F11C84"/>
    <w:rsid w:val="00F64D6E"/>
    <w:rsid w:val="00F8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05"/>
  </w:style>
  <w:style w:type="paragraph" w:styleId="2">
    <w:name w:val="heading 2"/>
    <w:basedOn w:val="a"/>
    <w:link w:val="20"/>
    <w:uiPriority w:val="9"/>
    <w:qFormat/>
    <w:rsid w:val="00F64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64D6E"/>
    <w:rPr>
      <w:b/>
      <w:bCs/>
    </w:rPr>
  </w:style>
  <w:style w:type="table" w:styleId="a5">
    <w:name w:val="Table Grid"/>
    <w:basedOn w:val="a1"/>
    <w:rsid w:val="00EE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E45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EE45D3"/>
    <w:pPr>
      <w:numPr>
        <w:numId w:val="16"/>
      </w:numPr>
    </w:pPr>
  </w:style>
  <w:style w:type="paragraph" w:styleId="a6">
    <w:name w:val="List Paragraph"/>
    <w:basedOn w:val="a"/>
    <w:uiPriority w:val="34"/>
    <w:qFormat/>
    <w:rsid w:val="00EE4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2020-09-16T14:20:00Z</dcterms:created>
  <dcterms:modified xsi:type="dcterms:W3CDTF">2020-09-19T18:55:00Z</dcterms:modified>
</cp:coreProperties>
</file>