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ind w:left="0" w:right="0" w:hanging="0"/>
        <w:jc w:val="center"/>
        <w:rPr/>
      </w:pPr>
      <w:r>
        <w:rPr>
          <w:b/>
          <w:sz w:val="32"/>
          <w:szCs w:val="32"/>
        </w:rPr>
        <w:br/>
        <w:t xml:space="preserve">Пояснительная записка </w:t>
      </w:r>
    </w:p>
    <w:p>
      <w:pPr>
        <w:pStyle w:val="Normal"/>
        <w:spacing w:before="0" w:after="0"/>
        <w:ind w:left="0" w:right="0" w:hanging="0"/>
        <w:jc w:val="left"/>
        <w:rPr/>
      </w:pPr>
      <w:r>
        <w:rPr>
          <w:rFonts w:cs="Arial" w:ascii="Times New Roman" w:hAnsi="Times New Roman"/>
          <w:b w:val="false"/>
          <w:bCs w:val="false"/>
          <w:sz w:val="24"/>
          <w:szCs w:val="24"/>
        </w:rPr>
        <w:tab/>
        <w:t>Данная рабочая программа разработана на основе ФГОС НОО, методического конструктора “Внеурочная деятельность школьников” (авторы Д. В. Григорьев, П. В. Степанов, Москва “Просвещение”, 2010 г.) и “Примерных программ внеурочной деятельности (начальное и основное образование)” под редакцией В. А. Горского, Москва “Просвещение”, 2014 г.</w:t>
      </w:r>
    </w:p>
    <w:p>
      <w:pPr>
        <w:pStyle w:val="Style16"/>
        <w:spacing w:before="0" w:after="0"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Данная авторская программа внеурочной деятельности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реализует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социальное направление.</w:t>
      </w:r>
    </w:p>
    <w:p>
      <w:pPr>
        <w:pStyle w:val="Style16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Место курса в рабочем плане.</w:t>
      </w:r>
    </w:p>
    <w:p>
      <w:pPr>
        <w:pStyle w:val="Style16"/>
        <w:widowControl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Занятия проводятся с обучающимися 2 класса 1 раз в неделю, всего 34 часа в течение года.</w:t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caps w:val="false"/>
          <w:smallCaps w:val="false"/>
          <w:color w:val="000000"/>
          <w:spacing w:val="0"/>
          <w:sz w:val="28"/>
          <w:szCs w:val="28"/>
        </w:rPr>
        <w:t>Планируемые результаты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/>
          <w:i/>
          <w:iCs/>
          <w:caps w:val="false"/>
          <w:smallCaps w:val="false"/>
          <w:color w:val="000000"/>
          <w:spacing w:val="0"/>
          <w:sz w:val="26"/>
          <w:szCs w:val="26"/>
        </w:rPr>
        <w:t>Личностными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результатами изучения являются: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установка на поиск решения проблем;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критичность;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</w:t>
      </w:r>
    </w:p>
    <w:p>
      <w:pPr>
        <w:pStyle w:val="Style16"/>
        <w:widowControl/>
        <w:spacing w:lineRule="auto" w:line="240" w:before="0" w:after="0"/>
        <w:ind w:left="0" w:right="0" w:hanging="0"/>
        <w:jc w:val="left"/>
        <w:rPr>
          <w:i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caps w:val="false"/>
          <w:smallCaps w:val="false"/>
          <w:color w:val="000000"/>
          <w:spacing w:val="0"/>
          <w:sz w:val="26"/>
          <w:szCs w:val="26"/>
        </w:rPr>
        <w:t>Регулятивные универсальные учебные действия:</w:t>
      </w:r>
    </w:p>
    <w:p>
      <w:pPr>
        <w:pStyle w:val="Style16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- принимать и сохранять учебную задачу;</w:t>
      </w:r>
    </w:p>
    <w:p>
      <w:pPr>
        <w:pStyle w:val="Style16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- учитывать выделенные учителем ориентиры действия в новом материале в сотрудничестве с учителем;</w:t>
      </w:r>
    </w:p>
    <w:p>
      <w:pPr>
        <w:pStyle w:val="Style16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- планировать свое действие в соответствии с поставленной задачей и условиями ее реализации;</w:t>
      </w:r>
    </w:p>
    <w:p>
      <w:pPr>
        <w:pStyle w:val="Style16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- осуществлять итоговый и пошаговый контроль по результату;</w:t>
      </w:r>
    </w:p>
    <w:p>
      <w:pPr>
        <w:pStyle w:val="Style16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- оценивать правильность выполнения действия;</w:t>
      </w:r>
    </w:p>
    <w:p>
      <w:pPr>
        <w:pStyle w:val="Style16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- вносить необходимые коррективы в действие после его завершения на основе оценки и учета характера сделанных ошибок.</w:t>
      </w:r>
    </w:p>
    <w:p>
      <w:pPr>
        <w:pStyle w:val="Style16"/>
        <w:spacing w:before="0" w:after="0"/>
        <w:ind w:left="0" w:right="0" w:hanging="0"/>
        <w:rPr>
          <w:i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Познавательные универсальные учебные действия:</w:t>
      </w:r>
    </w:p>
    <w:p>
      <w:pPr>
        <w:pStyle w:val="Style16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Style16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- строить речевые высказывания в устной и письменной форме;</w:t>
      </w:r>
    </w:p>
    <w:p>
      <w:pPr>
        <w:pStyle w:val="Style16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- основам смыслового чтения художественных и познавательных текстов, выделять существенную информацию из текстов разных видов.</w:t>
      </w:r>
    </w:p>
    <w:p>
      <w:pPr>
        <w:pStyle w:val="Style16"/>
        <w:spacing w:before="0" w:after="0"/>
        <w:ind w:left="0" w:right="0" w:hanging="0"/>
        <w:rPr/>
      </w:pPr>
      <w:r>
        <w:rPr>
          <w:b/>
          <w:i/>
          <w:iCs/>
          <w:sz w:val="26"/>
          <w:szCs w:val="26"/>
        </w:rPr>
        <w:t>Коммуникативные универсальные учебные действия:</w:t>
      </w:r>
    </w:p>
    <w:p>
      <w:pPr>
        <w:pStyle w:val="Style16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>
      <w:pPr>
        <w:pStyle w:val="Style16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- формулировать собственное мнение и позицию;</w:t>
      </w:r>
    </w:p>
    <w:p>
      <w:pPr>
        <w:pStyle w:val="Style16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>
      <w:pPr>
        <w:pStyle w:val="Style16"/>
        <w:spacing w:before="0" w:after="0"/>
        <w:ind w:left="0" w:right="0" w:hanging="0"/>
        <w:rPr>
          <w:sz w:val="28"/>
          <w:szCs w:val="28"/>
        </w:rPr>
      </w:pPr>
      <w:r>
        <w:rPr>
          <w:sz w:val="24"/>
          <w:szCs w:val="24"/>
        </w:rPr>
        <w:t>- строить понятные для партнера высказывания, учитывающие, что партнер знает и видит, а что нет.</w:t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i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caps w:val="false"/>
          <w:smallCaps w:val="false"/>
          <w:color w:val="000000"/>
          <w:spacing w:val="0"/>
          <w:sz w:val="28"/>
          <w:szCs w:val="28"/>
        </w:rPr>
        <w:t>Содержание программы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I . Историческое краеведение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(24ч)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«</w:t>
      </w:r>
      <w:r>
        <w:rPr>
          <w:rFonts w:ascii="Times New Roman" w:hAnsi="Times New Roman"/>
          <w:b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Наш город»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(15ч)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Воспитание любви к родному дому, семье, школе, городу, в котором живёшь; Формирование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понятий о малой родине.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прошлая и настоящая история г. Ростова Великого;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достопримечательности города;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история возникновения Ярославской области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полезные ископаемые края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предприятия города, их значение для края и страны;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Экскурсии в школьный музей, по родному посёлку, в Ростовский Кремль.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«Наша Ярославская область»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(9ч)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Воспитание любви к краю, где ты живёшь.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область на карте мира и России;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символика края (флаг, герб)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история Ярославской области в прошлом и настоящем;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Великая Отечественная война в истории нашего края;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достопримечательности Ярославля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 людях нашего края (первые переселенцы);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Заочная экскурсия по Ярославлю.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II.  </w:t>
      </w:r>
      <w:r>
        <w:rPr>
          <w:rFonts w:ascii="Times New Roman" w:hAnsi="Times New Roman"/>
          <w:b/>
          <w:i/>
          <w:iCs/>
          <w:caps w:val="false"/>
          <w:smallCaps w:val="false"/>
          <w:color w:val="000000"/>
          <w:spacing w:val="0"/>
          <w:sz w:val="24"/>
          <w:szCs w:val="24"/>
        </w:rPr>
        <w:t>Литературное краеведение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( 3 ч.)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Разучивание стихов, песен поэтов Ярославской области.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Выступление с концертом перед учащимися начальной школы.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III.  </w:t>
      </w:r>
      <w:r>
        <w:rPr>
          <w:rFonts w:ascii="Times New Roman" w:hAnsi="Times New Roman"/>
          <w:b/>
          <w:i/>
          <w:iCs/>
          <w:caps w:val="false"/>
          <w:smallCaps w:val="false"/>
          <w:color w:val="000000"/>
          <w:spacing w:val="0"/>
          <w:sz w:val="24"/>
          <w:szCs w:val="24"/>
        </w:rPr>
        <w:t>Экологическое краеведен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ие. ( 8 ч.)</w:t>
      </w:r>
    </w:p>
    <w:p>
      <w:pPr>
        <w:pStyle w:val="Style16"/>
        <w:widowControl/>
        <w:spacing w:lineRule="auto" w:line="240" w:before="0" w:after="0"/>
        <w:ind w:left="0" w:right="0" w:hanging="0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caps w:val="false"/>
          <w:smallCaps w:val="false"/>
          <w:color w:val="000000"/>
          <w:spacing w:val="0"/>
          <w:sz w:val="24"/>
          <w:szCs w:val="24"/>
        </w:rPr>
        <w:t>«</w:t>
      </w:r>
      <w:r>
        <w:rPr>
          <w:rFonts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Изучаем природу нашего края</w:t>
      </w:r>
      <w:r>
        <w:rPr>
          <w:rFonts w:ascii="Times New Roman" w:hAnsi="Times New Roman"/>
          <w:b/>
          <w:i/>
          <w:iCs/>
          <w:caps w:val="false"/>
          <w:smallCaps w:val="false"/>
          <w:color w:val="000000"/>
          <w:spacing w:val="0"/>
          <w:sz w:val="24"/>
          <w:szCs w:val="24"/>
        </w:rPr>
        <w:t>».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растительный и животный мир края, охрана природы;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игра-путешествие по Плещееву озеру;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обитатели рек, озёр и моря родного края;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природа заповедников, меры по охране природы;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Красная книга Ярославской области;</w:t>
      </w:r>
    </w:p>
    <w:p>
      <w:pPr>
        <w:pStyle w:val="Style16"/>
        <w:widowControl/>
        <w:spacing w:lineRule="auto" w:line="240"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Экскурсия по берегу реки  Волга</w:t>
      </w:r>
    </w:p>
    <w:p>
      <w:pPr>
        <w:pStyle w:val="Style16"/>
        <w:widowControl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Акция по очистке природы   от мусора.</w:t>
      </w:r>
    </w:p>
    <w:p>
      <w:pPr>
        <w:pStyle w:val="Style16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Календарно-тематическое планирование курса внеурочной деятельности «Краеведение»</w:t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</w:rPr>
      </w:r>
    </w:p>
    <w:tbl>
      <w:tblPr>
        <w:tblW w:w="9645" w:type="dxa"/>
        <w:jc w:val="left"/>
        <w:tblInd w:w="9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6" w:type="dxa"/>
          <w:bottom w:w="28" w:type="dxa"/>
          <w:right w:w="116" w:type="dxa"/>
        </w:tblCellMar>
      </w:tblPr>
      <w:tblGrid>
        <w:gridCol w:w="629"/>
        <w:gridCol w:w="5101"/>
        <w:gridCol w:w="959"/>
        <w:gridCol w:w="900"/>
        <w:gridCol w:w="1037"/>
        <w:gridCol w:w="1018"/>
      </w:tblGrid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п\п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Тема занятия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Кол-во часов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Календ.сроки</w:t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Фактич</w:t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Фактич</w:t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I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Раздел «Историческое краеведение»</w:t>
            </w:r>
          </w:p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Наш город.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71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Моя школа.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2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Музей моей школы.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3.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Из истории образования города Ростова Великого.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4.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История возникновения Ярославской области.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5.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Выпуск газеты «История возникновения Ярославской области»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6.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Чьи имена носят улицы города Ярославля.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7.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Достопримечательности  города Ростова Великого.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8.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Достопримечательности  города Ярославля.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9.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Заочная экскурсия по городу Ярославлю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10.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Ростов Великий  - мой любимый город.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11.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Экскурсия в Краеведческий музей города Ростова Великого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12.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История города Ярославля.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13.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Создание проекта «Наш город»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14.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Предприятия города. Их значение для края и страны. Профессии наших родителей.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15.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Игра-викторина «Знаешь ли ты свой город?»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Наша Ярославская область.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16.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Географическое положение Ярославской области. Наш край на карте мира, России. Символика края (флаг, герб)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17.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Ярославская область в прошлом.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18.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Великая отечественная война в истории нашего края.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19.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Великая отечественная война в истории нашего края.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20.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Люди нашего края.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21.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 xml:space="preserve">Достопримечательности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Ярославской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 xml:space="preserve"> области.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22.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Достопримечательности Ярославской области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23.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Экскурсия по Ростову Великому.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24.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Экскурсия по Ярославлю.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Раздел «Литературное краеведение»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25.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Стихи и песни о нашем городе.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26.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Стихи и песни о нашем крае.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27.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 xml:space="preserve">«Мой край родной»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- конкурс рисунков.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Раздел «Экологическое краеведение»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28.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Игра-путешествие по Ярославской области.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29.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Заочное путешествие по городам на Волге.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30.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Игра - путешествие по Плещееву озеру (Рыбинскому  водохранилищу)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31.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Кто в реках -  озерах и в море живет?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32.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Виртуальная экскурсия по озеру Неро. Акция по очистке природы от мусора.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33.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 xml:space="preserve">Парки и скверы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- краса нашего города.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34.</w:t>
            </w:r>
          </w:p>
        </w:tc>
        <w:tc>
          <w:tcPr>
            <w:tcW w:w="5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Отчетная выставка рисунков, проектов, газет участников занятий «Краеведение»</w:t>
            </w:r>
          </w:p>
        </w:tc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6" w:type="dxa"/>
            </w:tcMar>
            <w:vAlign w:val="center"/>
          </w:tcPr>
          <w:p>
            <w:pPr>
              <w:pStyle w:val="Style2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16"/>
        <w:widowControl/>
        <w:spacing w:lineRule="auto" w:line="240" w:before="0" w:after="0"/>
        <w:ind w:left="992" w:right="128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imes New Roman" w:hAnsi="Times New Roman" w:cs="OpenSymbol"/>
      <w:b w:val="false"/>
      <w:sz w:val="28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0">
    <w:name w:val="ListLabel 10"/>
    <w:qFormat/>
    <w:rPr>
      <w:rFonts w:cs="OpenSymbol"/>
      <w:b w:val="false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208</TotalTime>
  <Application>LibreOffice/5.2.3.3$Windows_X86_64 LibreOffice_project/d54a8868f08a7b39642414cf2c8ef2f228f780cf</Application>
  <Pages>3</Pages>
  <Words>780</Words>
  <Characters>4739</Characters>
  <CharactersWithSpaces>5353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2019-09-20T10:53:59Z</dcterms:created>
  <dc:creator/>
  <dc:description/>
  <dc:language>ru-RU</dc:language>
  <cp:lastModifiedBy/>
  <dcterms:modified xsi:type="dcterms:W3CDTF">2019-10-08T15:43:44Z</dcterms:modified>
  <cp:revision>2</cp:revision>
  <dc:subject/>
  <dc:title/>
</cp:coreProperties>
</file>